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99FC58" w:rsidR="001E41F3" w:rsidRPr="00E04B22" w:rsidRDefault="001E41F3">
      <w:pPr>
        <w:pStyle w:val="CRCoverPage"/>
        <w:tabs>
          <w:tab w:val="right" w:pos="9639"/>
        </w:tabs>
        <w:spacing w:after="0"/>
        <w:rPr>
          <w:b/>
          <w:i/>
          <w:noProof/>
          <w:sz w:val="28"/>
        </w:rPr>
      </w:pPr>
      <w:r w:rsidRPr="00E04B22">
        <w:rPr>
          <w:b/>
          <w:noProof/>
          <w:sz w:val="24"/>
        </w:rPr>
        <w:t>3GPP TSG-</w:t>
      </w:r>
      <w:r w:rsidR="009F74B7" w:rsidRPr="00E04B22">
        <w:rPr>
          <w:b/>
          <w:noProof/>
          <w:sz w:val="24"/>
        </w:rPr>
        <w:fldChar w:fldCharType="begin"/>
      </w:r>
      <w:r w:rsidR="009F74B7" w:rsidRPr="00E04B22">
        <w:rPr>
          <w:b/>
          <w:noProof/>
          <w:sz w:val="24"/>
        </w:rPr>
        <w:instrText xml:space="preserve"> DOCPROPERTY  TSG/WGRef  \* MERGEFORMAT </w:instrText>
      </w:r>
      <w:r w:rsidR="009F74B7" w:rsidRPr="00E04B22">
        <w:rPr>
          <w:b/>
          <w:noProof/>
          <w:sz w:val="24"/>
        </w:rPr>
        <w:fldChar w:fldCharType="separate"/>
      </w:r>
      <w:r w:rsidR="003609EF" w:rsidRPr="00E04B22">
        <w:rPr>
          <w:b/>
          <w:noProof/>
          <w:sz w:val="24"/>
        </w:rPr>
        <w:t>WG</w:t>
      </w:r>
      <w:r w:rsidR="009F74B7" w:rsidRPr="00E04B22">
        <w:rPr>
          <w:b/>
          <w:noProof/>
          <w:sz w:val="24"/>
        </w:rPr>
        <w:fldChar w:fldCharType="end"/>
      </w:r>
      <w:r w:rsidR="00CD61B0" w:rsidRPr="00E04B22">
        <w:rPr>
          <w:b/>
          <w:noProof/>
          <w:sz w:val="24"/>
        </w:rPr>
        <w:t xml:space="preserve"> SA2</w:t>
      </w:r>
      <w:r w:rsidR="00C66BA2" w:rsidRPr="00E04B22">
        <w:rPr>
          <w:b/>
          <w:noProof/>
          <w:sz w:val="24"/>
        </w:rPr>
        <w:t xml:space="preserve"> </w:t>
      </w:r>
      <w:r w:rsidRPr="00E04B22">
        <w:rPr>
          <w:b/>
          <w:noProof/>
          <w:sz w:val="24"/>
        </w:rPr>
        <w:t>Meeting #</w:t>
      </w:r>
      <w:r w:rsidR="00CD61B0" w:rsidRPr="00E04B22">
        <w:rPr>
          <w:b/>
          <w:noProof/>
          <w:sz w:val="24"/>
        </w:rPr>
        <w:t>15</w:t>
      </w:r>
      <w:r w:rsidR="0025360F" w:rsidRPr="00E04B22">
        <w:rPr>
          <w:b/>
          <w:noProof/>
          <w:sz w:val="24"/>
        </w:rPr>
        <w:t>6-e</w:t>
      </w:r>
      <w:r w:rsidRPr="00E04B22">
        <w:rPr>
          <w:b/>
          <w:i/>
          <w:noProof/>
          <w:sz w:val="28"/>
        </w:rPr>
        <w:tab/>
      </w:r>
      <w:r w:rsidR="00C60B20" w:rsidRPr="00C60B20">
        <w:rPr>
          <w:b/>
          <w:noProof/>
          <w:sz w:val="28"/>
        </w:rPr>
        <w:t>S2-2304522</w:t>
      </w:r>
    </w:p>
    <w:p w14:paraId="7CB45193" w14:textId="1572682E" w:rsidR="001E41F3" w:rsidRPr="00E04B22" w:rsidRDefault="0025360F" w:rsidP="00CD61B0">
      <w:pPr>
        <w:pStyle w:val="CRCoverPage"/>
        <w:tabs>
          <w:tab w:val="right" w:pos="5103"/>
          <w:tab w:val="right" w:pos="9639"/>
        </w:tabs>
        <w:outlineLvl w:val="0"/>
        <w:rPr>
          <w:b/>
          <w:noProof/>
          <w:sz w:val="24"/>
        </w:rPr>
      </w:pPr>
      <w:r w:rsidRPr="00E04B22">
        <w:rPr>
          <w:b/>
          <w:noProof/>
          <w:sz w:val="24"/>
        </w:rPr>
        <w:t>Elbonia</w:t>
      </w:r>
      <w:r w:rsidR="001E41F3" w:rsidRPr="00E04B22">
        <w:rPr>
          <w:b/>
          <w:noProof/>
          <w:sz w:val="24"/>
        </w:rPr>
        <w:t xml:space="preserve">, </w:t>
      </w:r>
      <w:r w:rsidRPr="00E04B22">
        <w:rPr>
          <w:rFonts w:eastAsia="Arial Unicode MS" w:cs="Arial"/>
          <w:b/>
          <w:bCs/>
          <w:sz w:val="24"/>
        </w:rPr>
        <w:t>April</w:t>
      </w:r>
      <w:r w:rsidR="004D126A" w:rsidRPr="00E04B22">
        <w:rPr>
          <w:rFonts w:eastAsia="Arial Unicode MS" w:cs="Arial"/>
          <w:b/>
          <w:bCs/>
          <w:sz w:val="24"/>
        </w:rPr>
        <w:t xml:space="preserve"> </w:t>
      </w:r>
      <w:r w:rsidRPr="00E04B22">
        <w:rPr>
          <w:rFonts w:eastAsia="Arial Unicode MS" w:cs="Arial"/>
          <w:b/>
          <w:bCs/>
          <w:sz w:val="24"/>
        </w:rPr>
        <w:t>17</w:t>
      </w:r>
      <w:r w:rsidR="00CD61B0" w:rsidRPr="00E04B22">
        <w:rPr>
          <w:rFonts w:eastAsia="Arial Unicode MS" w:cs="Arial"/>
          <w:b/>
          <w:bCs/>
          <w:sz w:val="24"/>
        </w:rPr>
        <w:t xml:space="preserve"> – </w:t>
      </w:r>
      <w:r w:rsidRPr="00E04B22">
        <w:rPr>
          <w:rFonts w:eastAsia="Arial Unicode MS" w:cs="Arial"/>
          <w:b/>
          <w:bCs/>
          <w:sz w:val="24"/>
        </w:rPr>
        <w:t>21</w:t>
      </w:r>
      <w:r w:rsidR="00CD61B0" w:rsidRPr="00E04B22">
        <w:rPr>
          <w:rFonts w:eastAsia="Arial Unicode MS" w:cs="Arial"/>
          <w:b/>
          <w:bCs/>
          <w:sz w:val="24"/>
        </w:rPr>
        <w:t>, 202</w:t>
      </w:r>
      <w:r w:rsidR="00134E80" w:rsidRPr="00E04B22">
        <w:rPr>
          <w:rFonts w:eastAsia="Arial Unicode MS" w:cs="Arial"/>
          <w:b/>
          <w:bCs/>
          <w:sz w:val="24"/>
        </w:rPr>
        <w:t>3</w:t>
      </w:r>
      <w:r w:rsidR="00CD61B0" w:rsidRPr="00E04B22">
        <w:rPr>
          <w:b/>
          <w:noProof/>
          <w:sz w:val="24"/>
        </w:rPr>
        <w:tab/>
      </w:r>
      <w:r w:rsidR="00CD61B0" w:rsidRPr="00E04B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4B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4B22" w:rsidRDefault="00305409" w:rsidP="00E34898">
            <w:pPr>
              <w:pStyle w:val="CRCoverPage"/>
              <w:spacing w:after="0"/>
              <w:jc w:val="right"/>
              <w:rPr>
                <w:i/>
                <w:noProof/>
              </w:rPr>
            </w:pPr>
            <w:r w:rsidRPr="00E04B22">
              <w:rPr>
                <w:i/>
                <w:noProof/>
                <w:sz w:val="14"/>
              </w:rPr>
              <w:t>CR-Form-v</w:t>
            </w:r>
            <w:r w:rsidR="008863B9" w:rsidRPr="00E04B22">
              <w:rPr>
                <w:i/>
                <w:noProof/>
                <w:sz w:val="14"/>
              </w:rPr>
              <w:t>12.</w:t>
            </w:r>
            <w:r w:rsidR="008D3CCC" w:rsidRPr="00E04B22">
              <w:rPr>
                <w:i/>
                <w:noProof/>
                <w:sz w:val="14"/>
              </w:rPr>
              <w:t>2</w:t>
            </w:r>
          </w:p>
        </w:tc>
      </w:tr>
      <w:tr w:rsidR="001E41F3" w:rsidRPr="00E04B22" w14:paraId="3FBB62B8" w14:textId="77777777" w:rsidTr="00547111">
        <w:tc>
          <w:tcPr>
            <w:tcW w:w="9641" w:type="dxa"/>
            <w:gridSpan w:val="9"/>
            <w:tcBorders>
              <w:left w:val="single" w:sz="4" w:space="0" w:color="auto"/>
              <w:right w:val="single" w:sz="4" w:space="0" w:color="auto"/>
            </w:tcBorders>
          </w:tcPr>
          <w:p w14:paraId="79AB67D6" w14:textId="77777777" w:rsidR="001E41F3" w:rsidRPr="00E04B22" w:rsidRDefault="001E41F3">
            <w:pPr>
              <w:pStyle w:val="CRCoverPage"/>
              <w:spacing w:after="0"/>
              <w:jc w:val="center"/>
              <w:rPr>
                <w:noProof/>
              </w:rPr>
            </w:pPr>
            <w:r w:rsidRPr="00E04B22">
              <w:rPr>
                <w:b/>
                <w:noProof/>
                <w:sz w:val="32"/>
              </w:rPr>
              <w:t>CHANGE REQUEST</w:t>
            </w:r>
          </w:p>
        </w:tc>
      </w:tr>
      <w:tr w:rsidR="001E41F3" w:rsidRPr="00E04B22" w14:paraId="79946B04" w14:textId="77777777" w:rsidTr="00547111">
        <w:tc>
          <w:tcPr>
            <w:tcW w:w="9641" w:type="dxa"/>
            <w:gridSpan w:val="9"/>
            <w:tcBorders>
              <w:left w:val="single" w:sz="4" w:space="0" w:color="auto"/>
              <w:right w:val="single" w:sz="4" w:space="0" w:color="auto"/>
            </w:tcBorders>
          </w:tcPr>
          <w:p w14:paraId="12C70EEE" w14:textId="77777777" w:rsidR="001E41F3" w:rsidRPr="00E04B22" w:rsidRDefault="001E41F3">
            <w:pPr>
              <w:pStyle w:val="CRCoverPage"/>
              <w:spacing w:after="0"/>
              <w:rPr>
                <w:noProof/>
                <w:sz w:val="8"/>
                <w:szCs w:val="8"/>
              </w:rPr>
            </w:pPr>
          </w:p>
        </w:tc>
      </w:tr>
      <w:tr w:rsidR="001E41F3" w:rsidRPr="00E04B22" w14:paraId="3999489E" w14:textId="77777777" w:rsidTr="00547111">
        <w:tc>
          <w:tcPr>
            <w:tcW w:w="142" w:type="dxa"/>
            <w:tcBorders>
              <w:left w:val="single" w:sz="4" w:space="0" w:color="auto"/>
            </w:tcBorders>
          </w:tcPr>
          <w:p w14:paraId="4DDA7F40" w14:textId="77777777" w:rsidR="001E41F3" w:rsidRPr="00E04B22" w:rsidRDefault="001E41F3">
            <w:pPr>
              <w:pStyle w:val="CRCoverPage"/>
              <w:spacing w:after="0"/>
              <w:jc w:val="right"/>
              <w:rPr>
                <w:noProof/>
              </w:rPr>
            </w:pPr>
          </w:p>
        </w:tc>
        <w:tc>
          <w:tcPr>
            <w:tcW w:w="1559" w:type="dxa"/>
            <w:shd w:val="pct30" w:color="FFFF00" w:fill="auto"/>
          </w:tcPr>
          <w:p w14:paraId="52508B66" w14:textId="3CC8401B" w:rsidR="001E41F3" w:rsidRPr="00E04B22" w:rsidRDefault="00AE7E78" w:rsidP="00E13F3D">
            <w:pPr>
              <w:pStyle w:val="CRCoverPage"/>
              <w:spacing w:after="0"/>
              <w:jc w:val="right"/>
              <w:rPr>
                <w:b/>
                <w:noProof/>
                <w:sz w:val="28"/>
              </w:rPr>
            </w:pPr>
            <w:r w:rsidRPr="00E04B22">
              <w:rPr>
                <w:b/>
                <w:noProof/>
                <w:sz w:val="28"/>
              </w:rPr>
              <w:t>23.</w:t>
            </w:r>
            <w:r w:rsidR="008A22FB">
              <w:rPr>
                <w:b/>
                <w:noProof/>
                <w:sz w:val="28"/>
              </w:rPr>
              <w:t>502</w:t>
            </w:r>
          </w:p>
        </w:tc>
        <w:tc>
          <w:tcPr>
            <w:tcW w:w="709" w:type="dxa"/>
          </w:tcPr>
          <w:p w14:paraId="77009707" w14:textId="77777777" w:rsidR="001E41F3" w:rsidRPr="00E04B22" w:rsidRDefault="001E41F3">
            <w:pPr>
              <w:pStyle w:val="CRCoverPage"/>
              <w:spacing w:after="0"/>
              <w:jc w:val="center"/>
              <w:rPr>
                <w:noProof/>
              </w:rPr>
            </w:pPr>
            <w:r w:rsidRPr="00E04B22">
              <w:rPr>
                <w:b/>
                <w:noProof/>
                <w:sz w:val="28"/>
              </w:rPr>
              <w:t>CR</w:t>
            </w:r>
          </w:p>
        </w:tc>
        <w:tc>
          <w:tcPr>
            <w:tcW w:w="1276" w:type="dxa"/>
            <w:shd w:val="pct30" w:color="FFFF00" w:fill="auto"/>
          </w:tcPr>
          <w:p w14:paraId="6CAED29D" w14:textId="04BD51E5" w:rsidR="001E41F3" w:rsidRPr="00E04B22" w:rsidRDefault="00C00B13" w:rsidP="00547111">
            <w:pPr>
              <w:pStyle w:val="CRCoverPage"/>
              <w:spacing w:after="0"/>
              <w:rPr>
                <w:noProof/>
              </w:rPr>
            </w:pPr>
            <w:r w:rsidRPr="00C00B13">
              <w:rPr>
                <w:b/>
                <w:noProof/>
                <w:sz w:val="28"/>
              </w:rPr>
              <w:t>4025</w:t>
            </w:r>
          </w:p>
        </w:tc>
        <w:tc>
          <w:tcPr>
            <w:tcW w:w="709" w:type="dxa"/>
          </w:tcPr>
          <w:p w14:paraId="09D2C09B" w14:textId="77777777" w:rsidR="001E41F3" w:rsidRPr="00E04B22" w:rsidRDefault="001E41F3" w:rsidP="0051580D">
            <w:pPr>
              <w:pStyle w:val="CRCoverPage"/>
              <w:tabs>
                <w:tab w:val="right" w:pos="625"/>
              </w:tabs>
              <w:spacing w:after="0"/>
              <w:jc w:val="center"/>
              <w:rPr>
                <w:noProof/>
              </w:rPr>
            </w:pPr>
            <w:r w:rsidRPr="00E04B22">
              <w:rPr>
                <w:b/>
                <w:bCs/>
                <w:noProof/>
                <w:sz w:val="28"/>
              </w:rPr>
              <w:t>rev</w:t>
            </w:r>
          </w:p>
        </w:tc>
        <w:tc>
          <w:tcPr>
            <w:tcW w:w="992" w:type="dxa"/>
            <w:shd w:val="pct30" w:color="FFFF00" w:fill="auto"/>
          </w:tcPr>
          <w:p w14:paraId="7533BF9D" w14:textId="7143891F" w:rsidR="001E41F3" w:rsidRPr="00E04B22" w:rsidRDefault="00AE7E78" w:rsidP="00E13F3D">
            <w:pPr>
              <w:pStyle w:val="CRCoverPage"/>
              <w:spacing w:after="0"/>
              <w:jc w:val="center"/>
              <w:rPr>
                <w:b/>
                <w:noProof/>
              </w:rPr>
            </w:pPr>
            <w:r w:rsidRPr="00E04B22">
              <w:rPr>
                <w:b/>
                <w:noProof/>
                <w:sz w:val="28"/>
              </w:rPr>
              <w:t>-</w:t>
            </w:r>
          </w:p>
        </w:tc>
        <w:tc>
          <w:tcPr>
            <w:tcW w:w="2410" w:type="dxa"/>
          </w:tcPr>
          <w:p w14:paraId="5D4AEAE9" w14:textId="77777777" w:rsidR="001E41F3" w:rsidRPr="00E04B22" w:rsidRDefault="001E41F3" w:rsidP="0051580D">
            <w:pPr>
              <w:pStyle w:val="CRCoverPage"/>
              <w:tabs>
                <w:tab w:val="right" w:pos="1825"/>
              </w:tabs>
              <w:spacing w:after="0"/>
              <w:jc w:val="center"/>
              <w:rPr>
                <w:noProof/>
              </w:rPr>
            </w:pPr>
            <w:r w:rsidRPr="00E04B22">
              <w:rPr>
                <w:b/>
                <w:noProof/>
                <w:sz w:val="28"/>
                <w:szCs w:val="28"/>
              </w:rPr>
              <w:t>Current version:</w:t>
            </w:r>
          </w:p>
        </w:tc>
        <w:tc>
          <w:tcPr>
            <w:tcW w:w="1701" w:type="dxa"/>
            <w:shd w:val="pct30" w:color="FFFF00" w:fill="auto"/>
          </w:tcPr>
          <w:p w14:paraId="1E22D6AC" w14:textId="405517FD" w:rsidR="001E41F3" w:rsidRPr="00E04B22" w:rsidRDefault="00AE7E78" w:rsidP="002B4EA8">
            <w:pPr>
              <w:pStyle w:val="CRCoverPage"/>
              <w:spacing w:after="0"/>
              <w:jc w:val="center"/>
              <w:rPr>
                <w:noProof/>
                <w:sz w:val="28"/>
              </w:rPr>
            </w:pPr>
            <w:r w:rsidRPr="00E04B22">
              <w:rPr>
                <w:b/>
                <w:noProof/>
                <w:sz w:val="28"/>
              </w:rPr>
              <w:t>1</w:t>
            </w:r>
            <w:r w:rsidR="004D126A" w:rsidRPr="00E04B22">
              <w:rPr>
                <w:b/>
                <w:noProof/>
                <w:sz w:val="28"/>
              </w:rPr>
              <w:t>8</w:t>
            </w:r>
            <w:r w:rsidRPr="00E04B22">
              <w:rPr>
                <w:b/>
                <w:noProof/>
                <w:sz w:val="28"/>
              </w:rPr>
              <w:t>.</w:t>
            </w:r>
            <w:r w:rsidR="002B4EA8">
              <w:rPr>
                <w:b/>
                <w:noProof/>
                <w:sz w:val="28"/>
              </w:rPr>
              <w:t>1</w:t>
            </w:r>
            <w:r w:rsidRPr="00E04B22">
              <w:rPr>
                <w:b/>
                <w:noProof/>
                <w:sz w:val="28"/>
              </w:rPr>
              <w:t>.</w:t>
            </w:r>
            <w:r w:rsidR="00C60B20">
              <w:rPr>
                <w:b/>
                <w:noProof/>
                <w:sz w:val="28"/>
              </w:rPr>
              <w:t>1</w:t>
            </w:r>
          </w:p>
        </w:tc>
        <w:tc>
          <w:tcPr>
            <w:tcW w:w="143" w:type="dxa"/>
            <w:tcBorders>
              <w:right w:val="single" w:sz="4" w:space="0" w:color="auto"/>
            </w:tcBorders>
          </w:tcPr>
          <w:p w14:paraId="399238C9" w14:textId="77777777" w:rsidR="001E41F3" w:rsidRPr="00E04B22" w:rsidRDefault="001E41F3">
            <w:pPr>
              <w:pStyle w:val="CRCoverPage"/>
              <w:spacing w:after="0"/>
              <w:rPr>
                <w:noProof/>
              </w:rPr>
            </w:pPr>
          </w:p>
        </w:tc>
      </w:tr>
      <w:tr w:rsidR="001E41F3" w:rsidRPr="00E04B22" w14:paraId="7DC9F5A2" w14:textId="77777777" w:rsidTr="00547111">
        <w:tc>
          <w:tcPr>
            <w:tcW w:w="9641" w:type="dxa"/>
            <w:gridSpan w:val="9"/>
            <w:tcBorders>
              <w:left w:val="single" w:sz="4" w:space="0" w:color="auto"/>
              <w:right w:val="single" w:sz="4" w:space="0" w:color="auto"/>
            </w:tcBorders>
          </w:tcPr>
          <w:p w14:paraId="4883A7D2" w14:textId="77777777" w:rsidR="001E41F3" w:rsidRPr="00E04B22" w:rsidRDefault="001E41F3">
            <w:pPr>
              <w:pStyle w:val="CRCoverPage"/>
              <w:spacing w:after="0"/>
              <w:rPr>
                <w:noProof/>
              </w:rPr>
            </w:pPr>
          </w:p>
        </w:tc>
      </w:tr>
      <w:tr w:rsidR="001E41F3" w:rsidRPr="00E04B22" w14:paraId="266B4BDF" w14:textId="77777777" w:rsidTr="00547111">
        <w:tc>
          <w:tcPr>
            <w:tcW w:w="9641" w:type="dxa"/>
            <w:gridSpan w:val="9"/>
            <w:tcBorders>
              <w:top w:val="single" w:sz="4" w:space="0" w:color="auto"/>
            </w:tcBorders>
          </w:tcPr>
          <w:p w14:paraId="47E13998" w14:textId="77777777" w:rsidR="001E41F3" w:rsidRPr="00E04B22" w:rsidRDefault="001E41F3">
            <w:pPr>
              <w:pStyle w:val="CRCoverPage"/>
              <w:spacing w:after="0"/>
              <w:jc w:val="center"/>
              <w:rPr>
                <w:rFonts w:cs="Arial"/>
                <w:i/>
                <w:noProof/>
              </w:rPr>
            </w:pPr>
            <w:r w:rsidRPr="00E04B22">
              <w:rPr>
                <w:rFonts w:cs="Arial"/>
                <w:i/>
                <w:noProof/>
              </w:rPr>
              <w:t xml:space="preserve">For </w:t>
            </w:r>
            <w:hyperlink r:id="rId8" w:anchor="_blank" w:history="1">
              <w:r w:rsidRPr="00E04B22">
                <w:rPr>
                  <w:rStyle w:val="aa"/>
                  <w:rFonts w:cs="Arial"/>
                  <w:b/>
                  <w:i/>
                  <w:noProof/>
                  <w:color w:val="FF0000"/>
                </w:rPr>
                <w:t>HE</w:t>
              </w:r>
              <w:bookmarkStart w:id="0" w:name="_Hlt497126619"/>
              <w:r w:rsidRPr="00E04B22">
                <w:rPr>
                  <w:rStyle w:val="aa"/>
                  <w:rFonts w:cs="Arial"/>
                  <w:b/>
                  <w:i/>
                  <w:noProof/>
                  <w:color w:val="FF0000"/>
                </w:rPr>
                <w:t>L</w:t>
              </w:r>
              <w:bookmarkEnd w:id="0"/>
              <w:r w:rsidRPr="00E04B22">
                <w:rPr>
                  <w:rStyle w:val="aa"/>
                  <w:rFonts w:cs="Arial"/>
                  <w:b/>
                  <w:i/>
                  <w:noProof/>
                  <w:color w:val="FF0000"/>
                </w:rPr>
                <w:t>P</w:t>
              </w:r>
            </w:hyperlink>
            <w:r w:rsidRPr="00E04B22">
              <w:rPr>
                <w:rFonts w:cs="Arial"/>
                <w:b/>
                <w:i/>
                <w:noProof/>
                <w:color w:val="FF0000"/>
              </w:rPr>
              <w:t xml:space="preserve"> </w:t>
            </w:r>
            <w:r w:rsidRPr="00E04B22">
              <w:rPr>
                <w:rFonts w:cs="Arial"/>
                <w:i/>
                <w:noProof/>
              </w:rPr>
              <w:t>on using this form</w:t>
            </w:r>
            <w:r w:rsidR="0051580D" w:rsidRPr="00E04B22">
              <w:rPr>
                <w:rFonts w:cs="Arial"/>
                <w:i/>
                <w:noProof/>
              </w:rPr>
              <w:t>: c</w:t>
            </w:r>
            <w:r w:rsidR="00F25D98" w:rsidRPr="00E04B22">
              <w:rPr>
                <w:rFonts w:cs="Arial"/>
                <w:i/>
                <w:noProof/>
              </w:rPr>
              <w:t xml:space="preserve">omprehensive instructions can be found at </w:t>
            </w:r>
            <w:r w:rsidR="001B7A65" w:rsidRPr="00E04B22">
              <w:rPr>
                <w:rFonts w:cs="Arial"/>
                <w:i/>
                <w:noProof/>
              </w:rPr>
              <w:br/>
            </w:r>
            <w:hyperlink r:id="rId9" w:history="1">
              <w:r w:rsidR="00DE34CF" w:rsidRPr="00E04B22">
                <w:rPr>
                  <w:rStyle w:val="aa"/>
                  <w:rFonts w:cs="Arial"/>
                  <w:i/>
                  <w:noProof/>
                </w:rPr>
                <w:t>http://www.3gpp.org/Change-Requests</w:t>
              </w:r>
            </w:hyperlink>
            <w:r w:rsidR="00F25D98" w:rsidRPr="00E04B22">
              <w:rPr>
                <w:rFonts w:cs="Arial"/>
                <w:i/>
                <w:noProof/>
              </w:rPr>
              <w:t>.</w:t>
            </w:r>
          </w:p>
        </w:tc>
      </w:tr>
      <w:tr w:rsidR="001E41F3" w:rsidRPr="00E04B22" w14:paraId="296CF086" w14:textId="77777777" w:rsidTr="00547111">
        <w:tc>
          <w:tcPr>
            <w:tcW w:w="9641" w:type="dxa"/>
            <w:gridSpan w:val="9"/>
          </w:tcPr>
          <w:p w14:paraId="7D4A60B5" w14:textId="77777777" w:rsidR="001E41F3" w:rsidRPr="00E04B22" w:rsidRDefault="001E41F3">
            <w:pPr>
              <w:pStyle w:val="CRCoverPage"/>
              <w:spacing w:after="0"/>
              <w:rPr>
                <w:noProof/>
                <w:sz w:val="8"/>
                <w:szCs w:val="8"/>
              </w:rPr>
            </w:pPr>
          </w:p>
        </w:tc>
      </w:tr>
    </w:tbl>
    <w:p w14:paraId="53540664" w14:textId="77777777" w:rsidR="001E41F3" w:rsidRPr="00E04B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4B22" w14:paraId="0EE45D52" w14:textId="77777777" w:rsidTr="00A7671C">
        <w:tc>
          <w:tcPr>
            <w:tcW w:w="2835" w:type="dxa"/>
          </w:tcPr>
          <w:p w14:paraId="59860FA1" w14:textId="77777777" w:rsidR="00F25D98" w:rsidRPr="00E04B22" w:rsidRDefault="00F25D98" w:rsidP="001E41F3">
            <w:pPr>
              <w:pStyle w:val="CRCoverPage"/>
              <w:tabs>
                <w:tab w:val="right" w:pos="2751"/>
              </w:tabs>
              <w:spacing w:after="0"/>
              <w:rPr>
                <w:b/>
                <w:i/>
                <w:noProof/>
              </w:rPr>
            </w:pPr>
            <w:r w:rsidRPr="00E04B22">
              <w:rPr>
                <w:b/>
                <w:i/>
                <w:noProof/>
              </w:rPr>
              <w:t>Proposed change</w:t>
            </w:r>
            <w:r w:rsidR="00A7671C" w:rsidRPr="00E04B22">
              <w:rPr>
                <w:b/>
                <w:i/>
                <w:noProof/>
              </w:rPr>
              <w:t xml:space="preserve"> </w:t>
            </w:r>
            <w:r w:rsidRPr="00E04B22">
              <w:rPr>
                <w:b/>
                <w:i/>
                <w:noProof/>
              </w:rPr>
              <w:t>affects:</w:t>
            </w:r>
          </w:p>
        </w:tc>
        <w:tc>
          <w:tcPr>
            <w:tcW w:w="1418" w:type="dxa"/>
          </w:tcPr>
          <w:p w14:paraId="07128383" w14:textId="77777777" w:rsidR="00F25D98" w:rsidRPr="00E04B22" w:rsidRDefault="00F25D98" w:rsidP="001E41F3">
            <w:pPr>
              <w:pStyle w:val="CRCoverPage"/>
              <w:spacing w:after="0"/>
              <w:jc w:val="right"/>
              <w:rPr>
                <w:noProof/>
              </w:rPr>
            </w:pPr>
            <w:r w:rsidRPr="00E04B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B861529" w:rsidR="00F25D98" w:rsidRPr="00E04B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04B22" w:rsidRDefault="00F25D98" w:rsidP="001E41F3">
            <w:pPr>
              <w:pStyle w:val="CRCoverPage"/>
              <w:spacing w:after="0"/>
              <w:jc w:val="right"/>
              <w:rPr>
                <w:noProof/>
                <w:u w:val="single"/>
              </w:rPr>
            </w:pPr>
            <w:r w:rsidRPr="00E04B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6B6978" w:rsidR="00F25D98" w:rsidRPr="00E04B22" w:rsidRDefault="00F25D98" w:rsidP="001E41F3">
            <w:pPr>
              <w:pStyle w:val="CRCoverPage"/>
              <w:spacing w:after="0"/>
              <w:jc w:val="center"/>
              <w:rPr>
                <w:b/>
                <w:caps/>
                <w:noProof/>
              </w:rPr>
            </w:pPr>
          </w:p>
        </w:tc>
        <w:tc>
          <w:tcPr>
            <w:tcW w:w="2126" w:type="dxa"/>
          </w:tcPr>
          <w:p w14:paraId="2ED8415F" w14:textId="77777777" w:rsidR="00F25D98" w:rsidRPr="00E04B22" w:rsidRDefault="00F25D98" w:rsidP="001E41F3">
            <w:pPr>
              <w:pStyle w:val="CRCoverPage"/>
              <w:spacing w:after="0"/>
              <w:jc w:val="right"/>
              <w:rPr>
                <w:noProof/>
                <w:u w:val="single"/>
              </w:rPr>
            </w:pPr>
            <w:r w:rsidRPr="00E04B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B9FC9A" w:rsidR="00F25D98" w:rsidRPr="00E04B22" w:rsidRDefault="00F25D98" w:rsidP="001E41F3">
            <w:pPr>
              <w:pStyle w:val="CRCoverPage"/>
              <w:spacing w:after="0"/>
              <w:jc w:val="center"/>
              <w:rPr>
                <w:b/>
                <w:caps/>
                <w:noProof/>
              </w:rPr>
            </w:pPr>
          </w:p>
        </w:tc>
        <w:tc>
          <w:tcPr>
            <w:tcW w:w="1418" w:type="dxa"/>
            <w:tcBorders>
              <w:left w:val="nil"/>
            </w:tcBorders>
          </w:tcPr>
          <w:p w14:paraId="6562735E" w14:textId="77777777" w:rsidR="00F25D98" w:rsidRPr="00E04B22" w:rsidRDefault="00F25D98" w:rsidP="001E41F3">
            <w:pPr>
              <w:pStyle w:val="CRCoverPage"/>
              <w:spacing w:after="0"/>
              <w:jc w:val="right"/>
              <w:rPr>
                <w:noProof/>
              </w:rPr>
            </w:pPr>
            <w:r w:rsidRPr="00E04B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04B22" w:rsidRDefault="00AE7E78" w:rsidP="001E41F3">
            <w:pPr>
              <w:pStyle w:val="CRCoverPage"/>
              <w:spacing w:after="0"/>
              <w:jc w:val="center"/>
              <w:rPr>
                <w:b/>
                <w:bCs/>
                <w:caps/>
                <w:noProof/>
              </w:rPr>
            </w:pPr>
            <w:r w:rsidRPr="00E04B22">
              <w:rPr>
                <w:b/>
                <w:bCs/>
                <w:caps/>
                <w:noProof/>
              </w:rPr>
              <w:t>X</w:t>
            </w:r>
          </w:p>
        </w:tc>
      </w:tr>
    </w:tbl>
    <w:p w14:paraId="69DCC391" w14:textId="77777777" w:rsidR="001E41F3" w:rsidRPr="00E04B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4B22" w14:paraId="31618834" w14:textId="77777777" w:rsidTr="00547111">
        <w:tc>
          <w:tcPr>
            <w:tcW w:w="9640" w:type="dxa"/>
            <w:gridSpan w:val="11"/>
          </w:tcPr>
          <w:p w14:paraId="55477508" w14:textId="77777777" w:rsidR="001E41F3" w:rsidRPr="00E04B22" w:rsidRDefault="001E41F3">
            <w:pPr>
              <w:pStyle w:val="CRCoverPage"/>
              <w:spacing w:after="0"/>
              <w:rPr>
                <w:noProof/>
                <w:sz w:val="8"/>
                <w:szCs w:val="8"/>
              </w:rPr>
            </w:pPr>
          </w:p>
        </w:tc>
      </w:tr>
      <w:tr w:rsidR="001E41F3" w:rsidRPr="00E04B22" w14:paraId="58300953" w14:textId="77777777" w:rsidTr="00547111">
        <w:tc>
          <w:tcPr>
            <w:tcW w:w="1843" w:type="dxa"/>
            <w:tcBorders>
              <w:top w:val="single" w:sz="4" w:space="0" w:color="auto"/>
              <w:left w:val="single" w:sz="4" w:space="0" w:color="auto"/>
            </w:tcBorders>
          </w:tcPr>
          <w:p w14:paraId="05B2F3A2" w14:textId="77777777" w:rsidR="001E41F3" w:rsidRPr="00E04B22" w:rsidRDefault="001E41F3">
            <w:pPr>
              <w:pStyle w:val="CRCoverPage"/>
              <w:tabs>
                <w:tab w:val="right" w:pos="1759"/>
              </w:tabs>
              <w:spacing w:after="0"/>
              <w:rPr>
                <w:b/>
                <w:i/>
                <w:noProof/>
              </w:rPr>
            </w:pPr>
            <w:r w:rsidRPr="00E04B22">
              <w:rPr>
                <w:b/>
                <w:i/>
                <w:noProof/>
              </w:rPr>
              <w:t>Title:</w:t>
            </w:r>
            <w:r w:rsidRPr="00E04B22">
              <w:rPr>
                <w:b/>
                <w:i/>
                <w:noProof/>
              </w:rPr>
              <w:tab/>
            </w:r>
          </w:p>
        </w:tc>
        <w:tc>
          <w:tcPr>
            <w:tcW w:w="7797" w:type="dxa"/>
            <w:gridSpan w:val="10"/>
            <w:tcBorders>
              <w:top w:val="single" w:sz="4" w:space="0" w:color="auto"/>
              <w:right w:val="single" w:sz="4" w:space="0" w:color="auto"/>
            </w:tcBorders>
            <w:shd w:val="pct30" w:color="FFFF00" w:fill="auto"/>
          </w:tcPr>
          <w:p w14:paraId="3D393EEE" w14:textId="4D562545" w:rsidR="001E41F3" w:rsidRPr="00E04B22" w:rsidRDefault="008B66D7" w:rsidP="002777AD">
            <w:pPr>
              <w:pStyle w:val="CRCoverPage"/>
              <w:spacing w:after="0"/>
              <w:ind w:left="100"/>
              <w:rPr>
                <w:noProof/>
              </w:rPr>
            </w:pPr>
            <w:r w:rsidRPr="00E04B22">
              <w:rPr>
                <w:noProof/>
              </w:rPr>
              <w:t>Support of network slice replacement for handover</w:t>
            </w:r>
          </w:p>
        </w:tc>
      </w:tr>
      <w:tr w:rsidR="001E41F3" w:rsidRPr="00E04B22" w14:paraId="05C08479" w14:textId="77777777" w:rsidTr="00547111">
        <w:tc>
          <w:tcPr>
            <w:tcW w:w="1843" w:type="dxa"/>
            <w:tcBorders>
              <w:left w:val="single" w:sz="4" w:space="0" w:color="auto"/>
            </w:tcBorders>
          </w:tcPr>
          <w:p w14:paraId="45E29F53" w14:textId="77777777" w:rsidR="001E41F3" w:rsidRPr="00E04B2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4B22" w:rsidRDefault="001E41F3">
            <w:pPr>
              <w:pStyle w:val="CRCoverPage"/>
              <w:spacing w:after="0"/>
              <w:rPr>
                <w:noProof/>
                <w:sz w:val="8"/>
                <w:szCs w:val="8"/>
              </w:rPr>
            </w:pPr>
          </w:p>
        </w:tc>
      </w:tr>
      <w:tr w:rsidR="001E41F3" w:rsidRPr="00E04B22" w14:paraId="46D5D7C2" w14:textId="77777777" w:rsidTr="00547111">
        <w:tc>
          <w:tcPr>
            <w:tcW w:w="1843" w:type="dxa"/>
            <w:tcBorders>
              <w:left w:val="single" w:sz="4" w:space="0" w:color="auto"/>
            </w:tcBorders>
          </w:tcPr>
          <w:p w14:paraId="45A6C2C4" w14:textId="77777777" w:rsidR="001E41F3" w:rsidRPr="00E04B22" w:rsidRDefault="001E41F3">
            <w:pPr>
              <w:pStyle w:val="CRCoverPage"/>
              <w:tabs>
                <w:tab w:val="right" w:pos="1759"/>
              </w:tabs>
              <w:spacing w:after="0"/>
              <w:rPr>
                <w:b/>
                <w:i/>
                <w:noProof/>
              </w:rPr>
            </w:pPr>
            <w:r w:rsidRPr="00E04B22">
              <w:rPr>
                <w:b/>
                <w:i/>
                <w:noProof/>
              </w:rPr>
              <w:t>Source to WG:</w:t>
            </w:r>
          </w:p>
        </w:tc>
        <w:tc>
          <w:tcPr>
            <w:tcW w:w="7797" w:type="dxa"/>
            <w:gridSpan w:val="10"/>
            <w:tcBorders>
              <w:right w:val="single" w:sz="4" w:space="0" w:color="auto"/>
            </w:tcBorders>
            <w:shd w:val="pct30" w:color="FFFF00" w:fill="auto"/>
          </w:tcPr>
          <w:p w14:paraId="298AA482" w14:textId="1527CE0A" w:rsidR="001E41F3" w:rsidRPr="00E04B22" w:rsidRDefault="00AE7E78">
            <w:pPr>
              <w:pStyle w:val="CRCoverPage"/>
              <w:spacing w:after="0"/>
              <w:ind w:left="100"/>
              <w:rPr>
                <w:noProof/>
              </w:rPr>
            </w:pPr>
            <w:r w:rsidRPr="00E04B22">
              <w:rPr>
                <w:noProof/>
              </w:rPr>
              <w:fldChar w:fldCharType="begin"/>
            </w:r>
            <w:r w:rsidRPr="00E04B22">
              <w:rPr>
                <w:noProof/>
              </w:rPr>
              <w:instrText xml:space="preserve"> DOCPROPERTY  SourceIfWg  \* MERGEFORMAT </w:instrText>
            </w:r>
            <w:r w:rsidRPr="00E04B22">
              <w:rPr>
                <w:noProof/>
              </w:rPr>
              <w:fldChar w:fldCharType="separate"/>
            </w:r>
            <w:r w:rsidRPr="00E04B22">
              <w:rPr>
                <w:noProof/>
              </w:rPr>
              <w:t>Huawei, HiSilicon</w:t>
            </w:r>
            <w:r w:rsidRPr="00E04B22">
              <w:rPr>
                <w:noProof/>
              </w:rPr>
              <w:fldChar w:fldCharType="end"/>
            </w:r>
          </w:p>
        </w:tc>
      </w:tr>
      <w:tr w:rsidR="001E41F3" w:rsidRPr="00E04B22" w14:paraId="4196B218" w14:textId="77777777" w:rsidTr="00547111">
        <w:tc>
          <w:tcPr>
            <w:tcW w:w="1843" w:type="dxa"/>
            <w:tcBorders>
              <w:left w:val="single" w:sz="4" w:space="0" w:color="auto"/>
            </w:tcBorders>
          </w:tcPr>
          <w:p w14:paraId="14C300BA" w14:textId="77777777" w:rsidR="001E41F3" w:rsidRPr="00E04B22" w:rsidRDefault="001E41F3">
            <w:pPr>
              <w:pStyle w:val="CRCoverPage"/>
              <w:tabs>
                <w:tab w:val="right" w:pos="1759"/>
              </w:tabs>
              <w:spacing w:after="0"/>
              <w:rPr>
                <w:b/>
                <w:i/>
                <w:noProof/>
              </w:rPr>
            </w:pPr>
            <w:r w:rsidRPr="00E04B22">
              <w:rPr>
                <w:b/>
                <w:i/>
                <w:noProof/>
              </w:rPr>
              <w:t>Source to TSG:</w:t>
            </w:r>
          </w:p>
        </w:tc>
        <w:tc>
          <w:tcPr>
            <w:tcW w:w="7797" w:type="dxa"/>
            <w:gridSpan w:val="10"/>
            <w:tcBorders>
              <w:right w:val="single" w:sz="4" w:space="0" w:color="auto"/>
            </w:tcBorders>
            <w:shd w:val="pct30" w:color="FFFF00" w:fill="auto"/>
          </w:tcPr>
          <w:p w14:paraId="17FF8B7B" w14:textId="2FAB7024" w:rsidR="001E41F3" w:rsidRPr="00E04B22" w:rsidRDefault="00AE7E78" w:rsidP="00547111">
            <w:pPr>
              <w:pStyle w:val="CRCoverPage"/>
              <w:spacing w:after="0"/>
              <w:ind w:left="100"/>
              <w:rPr>
                <w:noProof/>
              </w:rPr>
            </w:pPr>
            <w:r w:rsidRPr="00E04B22">
              <w:rPr>
                <w:noProof/>
              </w:rPr>
              <w:t>SA2</w:t>
            </w:r>
          </w:p>
        </w:tc>
      </w:tr>
      <w:tr w:rsidR="001E41F3" w:rsidRPr="00E04B22" w14:paraId="76303739" w14:textId="77777777" w:rsidTr="00547111">
        <w:tc>
          <w:tcPr>
            <w:tcW w:w="1843" w:type="dxa"/>
            <w:tcBorders>
              <w:left w:val="single" w:sz="4" w:space="0" w:color="auto"/>
            </w:tcBorders>
          </w:tcPr>
          <w:p w14:paraId="4D3B1657" w14:textId="77777777" w:rsidR="001E41F3" w:rsidRPr="00E04B2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04B22" w:rsidRDefault="001E41F3">
            <w:pPr>
              <w:pStyle w:val="CRCoverPage"/>
              <w:spacing w:after="0"/>
              <w:rPr>
                <w:noProof/>
                <w:sz w:val="8"/>
                <w:szCs w:val="8"/>
              </w:rPr>
            </w:pPr>
          </w:p>
        </w:tc>
      </w:tr>
      <w:tr w:rsidR="001E41F3" w:rsidRPr="00E04B22" w14:paraId="50563E52" w14:textId="77777777" w:rsidTr="00547111">
        <w:tc>
          <w:tcPr>
            <w:tcW w:w="1843" w:type="dxa"/>
            <w:tcBorders>
              <w:left w:val="single" w:sz="4" w:space="0" w:color="auto"/>
            </w:tcBorders>
          </w:tcPr>
          <w:p w14:paraId="32C381B7" w14:textId="77777777" w:rsidR="001E41F3" w:rsidRPr="00E04B22" w:rsidRDefault="001E41F3">
            <w:pPr>
              <w:pStyle w:val="CRCoverPage"/>
              <w:tabs>
                <w:tab w:val="right" w:pos="1759"/>
              </w:tabs>
              <w:spacing w:after="0"/>
              <w:rPr>
                <w:b/>
                <w:i/>
                <w:noProof/>
              </w:rPr>
            </w:pPr>
            <w:r w:rsidRPr="00E04B22">
              <w:rPr>
                <w:b/>
                <w:i/>
                <w:noProof/>
              </w:rPr>
              <w:t>Work item code</w:t>
            </w:r>
            <w:r w:rsidR="0051580D" w:rsidRPr="00E04B22">
              <w:rPr>
                <w:b/>
                <w:i/>
                <w:noProof/>
              </w:rPr>
              <w:t>:</w:t>
            </w:r>
          </w:p>
        </w:tc>
        <w:tc>
          <w:tcPr>
            <w:tcW w:w="3686" w:type="dxa"/>
            <w:gridSpan w:val="5"/>
            <w:shd w:val="pct30" w:color="FFFF00" w:fill="auto"/>
          </w:tcPr>
          <w:p w14:paraId="115414A3" w14:textId="1908FBBC" w:rsidR="001E41F3" w:rsidRPr="00E04B22" w:rsidRDefault="008B66D7">
            <w:pPr>
              <w:pStyle w:val="CRCoverPage"/>
              <w:spacing w:after="0"/>
              <w:ind w:left="100"/>
              <w:rPr>
                <w:noProof/>
              </w:rPr>
            </w:pPr>
            <w:r w:rsidRPr="00E04B22">
              <w:rPr>
                <w:noProof/>
              </w:rPr>
              <w:t>eNS_Ph3</w:t>
            </w:r>
          </w:p>
        </w:tc>
        <w:tc>
          <w:tcPr>
            <w:tcW w:w="567" w:type="dxa"/>
            <w:tcBorders>
              <w:left w:val="nil"/>
            </w:tcBorders>
          </w:tcPr>
          <w:p w14:paraId="61A86BCF" w14:textId="77777777" w:rsidR="001E41F3" w:rsidRPr="00E04B22" w:rsidRDefault="001E41F3">
            <w:pPr>
              <w:pStyle w:val="CRCoverPage"/>
              <w:spacing w:after="0"/>
              <w:ind w:right="100"/>
              <w:rPr>
                <w:noProof/>
              </w:rPr>
            </w:pPr>
          </w:p>
        </w:tc>
        <w:tc>
          <w:tcPr>
            <w:tcW w:w="1417" w:type="dxa"/>
            <w:gridSpan w:val="3"/>
            <w:tcBorders>
              <w:left w:val="nil"/>
            </w:tcBorders>
          </w:tcPr>
          <w:p w14:paraId="153CBFB1" w14:textId="77777777" w:rsidR="001E41F3" w:rsidRPr="00E04B22" w:rsidRDefault="001E41F3">
            <w:pPr>
              <w:pStyle w:val="CRCoverPage"/>
              <w:spacing w:after="0"/>
              <w:jc w:val="right"/>
              <w:rPr>
                <w:noProof/>
              </w:rPr>
            </w:pPr>
            <w:r w:rsidRPr="00E04B22">
              <w:rPr>
                <w:b/>
                <w:i/>
                <w:noProof/>
              </w:rPr>
              <w:t>Date:</w:t>
            </w:r>
          </w:p>
        </w:tc>
        <w:tc>
          <w:tcPr>
            <w:tcW w:w="2127" w:type="dxa"/>
            <w:tcBorders>
              <w:right w:val="single" w:sz="4" w:space="0" w:color="auto"/>
            </w:tcBorders>
            <w:shd w:val="pct30" w:color="FFFF00" w:fill="auto"/>
          </w:tcPr>
          <w:p w14:paraId="56929475" w14:textId="729EEAAF" w:rsidR="001E41F3" w:rsidRPr="00E04B22" w:rsidRDefault="00EF6A2F">
            <w:pPr>
              <w:pStyle w:val="CRCoverPage"/>
              <w:spacing w:after="0"/>
              <w:ind w:left="100"/>
              <w:rPr>
                <w:noProof/>
              </w:rPr>
            </w:pPr>
            <w:r w:rsidRPr="00E04B22">
              <w:rPr>
                <w:noProof/>
              </w:rPr>
              <w:t>202</w:t>
            </w:r>
            <w:r w:rsidR="00134E80" w:rsidRPr="00E04B22">
              <w:rPr>
                <w:noProof/>
              </w:rPr>
              <w:t>3</w:t>
            </w:r>
            <w:r w:rsidRPr="00E04B22">
              <w:rPr>
                <w:noProof/>
              </w:rPr>
              <w:t>-</w:t>
            </w:r>
            <w:r w:rsidR="00134E80" w:rsidRPr="00E04B22">
              <w:rPr>
                <w:noProof/>
              </w:rPr>
              <w:t>0</w:t>
            </w:r>
            <w:r w:rsidR="00234DBE" w:rsidRPr="00E04B22">
              <w:rPr>
                <w:noProof/>
              </w:rPr>
              <w:t>4</w:t>
            </w:r>
            <w:r w:rsidRPr="00E04B22">
              <w:rPr>
                <w:noProof/>
              </w:rPr>
              <w:t>-</w:t>
            </w:r>
            <w:r w:rsidR="00134E80" w:rsidRPr="00E04B22">
              <w:rPr>
                <w:noProof/>
              </w:rPr>
              <w:t>0</w:t>
            </w:r>
            <w:r w:rsidR="00234DBE" w:rsidRPr="00E04B22">
              <w:rPr>
                <w:noProof/>
              </w:rPr>
              <w:t>7</w:t>
            </w:r>
          </w:p>
        </w:tc>
      </w:tr>
      <w:tr w:rsidR="001E41F3" w:rsidRPr="00E04B22" w14:paraId="690C7843" w14:textId="77777777" w:rsidTr="00547111">
        <w:tc>
          <w:tcPr>
            <w:tcW w:w="1843" w:type="dxa"/>
            <w:tcBorders>
              <w:left w:val="single" w:sz="4" w:space="0" w:color="auto"/>
            </w:tcBorders>
          </w:tcPr>
          <w:p w14:paraId="17A1A642" w14:textId="77777777" w:rsidR="001E41F3" w:rsidRPr="00E04B22" w:rsidRDefault="001E41F3">
            <w:pPr>
              <w:pStyle w:val="CRCoverPage"/>
              <w:spacing w:after="0"/>
              <w:rPr>
                <w:b/>
                <w:i/>
                <w:noProof/>
                <w:sz w:val="8"/>
                <w:szCs w:val="8"/>
              </w:rPr>
            </w:pPr>
          </w:p>
        </w:tc>
        <w:tc>
          <w:tcPr>
            <w:tcW w:w="1986" w:type="dxa"/>
            <w:gridSpan w:val="4"/>
          </w:tcPr>
          <w:p w14:paraId="2F73FCFB" w14:textId="77777777" w:rsidR="001E41F3" w:rsidRPr="00E04B22" w:rsidRDefault="001E41F3">
            <w:pPr>
              <w:pStyle w:val="CRCoverPage"/>
              <w:spacing w:after="0"/>
              <w:rPr>
                <w:noProof/>
                <w:sz w:val="8"/>
                <w:szCs w:val="8"/>
              </w:rPr>
            </w:pPr>
          </w:p>
        </w:tc>
        <w:tc>
          <w:tcPr>
            <w:tcW w:w="2267" w:type="dxa"/>
            <w:gridSpan w:val="2"/>
          </w:tcPr>
          <w:p w14:paraId="0FBCFC35" w14:textId="77777777" w:rsidR="001E41F3" w:rsidRPr="00E04B22" w:rsidRDefault="001E41F3">
            <w:pPr>
              <w:pStyle w:val="CRCoverPage"/>
              <w:spacing w:after="0"/>
              <w:rPr>
                <w:noProof/>
                <w:sz w:val="8"/>
                <w:szCs w:val="8"/>
              </w:rPr>
            </w:pPr>
          </w:p>
        </w:tc>
        <w:tc>
          <w:tcPr>
            <w:tcW w:w="1417" w:type="dxa"/>
            <w:gridSpan w:val="3"/>
          </w:tcPr>
          <w:p w14:paraId="60243A9E" w14:textId="77777777" w:rsidR="001E41F3" w:rsidRPr="00E04B2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4B22" w:rsidRDefault="001E41F3">
            <w:pPr>
              <w:pStyle w:val="CRCoverPage"/>
              <w:spacing w:after="0"/>
              <w:rPr>
                <w:noProof/>
                <w:sz w:val="8"/>
                <w:szCs w:val="8"/>
              </w:rPr>
            </w:pPr>
          </w:p>
        </w:tc>
      </w:tr>
      <w:tr w:rsidR="001E41F3" w:rsidRPr="00E04B22" w14:paraId="13D4AF59" w14:textId="77777777" w:rsidTr="00547111">
        <w:trPr>
          <w:cantSplit/>
        </w:trPr>
        <w:tc>
          <w:tcPr>
            <w:tcW w:w="1843" w:type="dxa"/>
            <w:tcBorders>
              <w:left w:val="single" w:sz="4" w:space="0" w:color="auto"/>
            </w:tcBorders>
          </w:tcPr>
          <w:p w14:paraId="1E6EA205" w14:textId="77777777" w:rsidR="001E41F3" w:rsidRPr="00E04B22" w:rsidRDefault="001E41F3">
            <w:pPr>
              <w:pStyle w:val="CRCoverPage"/>
              <w:tabs>
                <w:tab w:val="right" w:pos="1759"/>
              </w:tabs>
              <w:spacing w:after="0"/>
              <w:rPr>
                <w:b/>
                <w:i/>
                <w:noProof/>
              </w:rPr>
            </w:pPr>
            <w:r w:rsidRPr="00E04B22">
              <w:rPr>
                <w:b/>
                <w:i/>
                <w:noProof/>
              </w:rPr>
              <w:t>Category:</w:t>
            </w:r>
          </w:p>
        </w:tc>
        <w:tc>
          <w:tcPr>
            <w:tcW w:w="851" w:type="dxa"/>
            <w:shd w:val="pct30" w:color="FFFF00" w:fill="auto"/>
          </w:tcPr>
          <w:p w14:paraId="154A6113" w14:textId="1ABE397B" w:rsidR="001E41F3" w:rsidRPr="00E04B22" w:rsidRDefault="008B66D7" w:rsidP="00D24991">
            <w:pPr>
              <w:pStyle w:val="CRCoverPage"/>
              <w:spacing w:after="0"/>
              <w:ind w:left="100" w:right="-609"/>
              <w:rPr>
                <w:b/>
                <w:noProof/>
              </w:rPr>
            </w:pPr>
            <w:r w:rsidRPr="00E04B22">
              <w:rPr>
                <w:b/>
                <w:noProof/>
              </w:rPr>
              <w:t>B</w:t>
            </w:r>
          </w:p>
        </w:tc>
        <w:tc>
          <w:tcPr>
            <w:tcW w:w="3402" w:type="dxa"/>
            <w:gridSpan w:val="5"/>
            <w:tcBorders>
              <w:left w:val="nil"/>
            </w:tcBorders>
          </w:tcPr>
          <w:p w14:paraId="617AE5C6" w14:textId="77777777" w:rsidR="001E41F3" w:rsidRPr="00E04B22" w:rsidRDefault="001E41F3">
            <w:pPr>
              <w:pStyle w:val="CRCoverPage"/>
              <w:spacing w:after="0"/>
              <w:rPr>
                <w:noProof/>
              </w:rPr>
            </w:pPr>
          </w:p>
        </w:tc>
        <w:tc>
          <w:tcPr>
            <w:tcW w:w="1417" w:type="dxa"/>
            <w:gridSpan w:val="3"/>
            <w:tcBorders>
              <w:left w:val="nil"/>
            </w:tcBorders>
          </w:tcPr>
          <w:p w14:paraId="42CDCEE5" w14:textId="77777777" w:rsidR="001E41F3" w:rsidRPr="00E04B22" w:rsidRDefault="001E41F3">
            <w:pPr>
              <w:pStyle w:val="CRCoverPage"/>
              <w:spacing w:after="0"/>
              <w:jc w:val="right"/>
              <w:rPr>
                <w:b/>
                <w:i/>
                <w:noProof/>
              </w:rPr>
            </w:pPr>
            <w:r w:rsidRPr="00E04B22">
              <w:rPr>
                <w:b/>
                <w:i/>
                <w:noProof/>
              </w:rPr>
              <w:t>Release:</w:t>
            </w:r>
          </w:p>
        </w:tc>
        <w:tc>
          <w:tcPr>
            <w:tcW w:w="2127" w:type="dxa"/>
            <w:tcBorders>
              <w:right w:val="single" w:sz="4" w:space="0" w:color="auto"/>
            </w:tcBorders>
            <w:shd w:val="pct30" w:color="FFFF00" w:fill="auto"/>
          </w:tcPr>
          <w:p w14:paraId="6C870B98" w14:textId="43994D67" w:rsidR="001E41F3" w:rsidRPr="00E04B22" w:rsidRDefault="00AE7E78">
            <w:pPr>
              <w:pStyle w:val="CRCoverPage"/>
              <w:spacing w:after="0"/>
              <w:ind w:left="100"/>
              <w:rPr>
                <w:noProof/>
              </w:rPr>
            </w:pPr>
            <w:r w:rsidRPr="00E04B22">
              <w:rPr>
                <w:noProof/>
              </w:rPr>
              <w:t>Rel-18</w:t>
            </w:r>
          </w:p>
        </w:tc>
      </w:tr>
      <w:tr w:rsidR="001E41F3" w:rsidRPr="00E04B22" w14:paraId="30122F0C" w14:textId="77777777" w:rsidTr="00547111">
        <w:tc>
          <w:tcPr>
            <w:tcW w:w="1843" w:type="dxa"/>
            <w:tcBorders>
              <w:left w:val="single" w:sz="4" w:space="0" w:color="auto"/>
              <w:bottom w:val="single" w:sz="4" w:space="0" w:color="auto"/>
            </w:tcBorders>
          </w:tcPr>
          <w:p w14:paraId="615796D0" w14:textId="77777777" w:rsidR="001E41F3" w:rsidRPr="00E04B2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04B22" w:rsidRDefault="001E41F3">
            <w:pPr>
              <w:pStyle w:val="CRCoverPage"/>
              <w:spacing w:after="0"/>
              <w:ind w:left="383" w:hanging="383"/>
              <w:rPr>
                <w:i/>
                <w:noProof/>
                <w:sz w:val="18"/>
              </w:rPr>
            </w:pPr>
            <w:r w:rsidRPr="00E04B22">
              <w:rPr>
                <w:i/>
                <w:noProof/>
                <w:sz w:val="18"/>
              </w:rPr>
              <w:t xml:space="preserve">Use </w:t>
            </w:r>
            <w:r w:rsidRPr="00E04B22">
              <w:rPr>
                <w:i/>
                <w:noProof/>
                <w:sz w:val="18"/>
                <w:u w:val="single"/>
              </w:rPr>
              <w:t>one</w:t>
            </w:r>
            <w:r w:rsidRPr="00E04B22">
              <w:rPr>
                <w:i/>
                <w:noProof/>
                <w:sz w:val="18"/>
              </w:rPr>
              <w:t xml:space="preserve"> of the following categories:</w:t>
            </w:r>
            <w:r w:rsidRPr="00E04B22">
              <w:rPr>
                <w:b/>
                <w:i/>
                <w:noProof/>
                <w:sz w:val="18"/>
              </w:rPr>
              <w:br/>
              <w:t>F</w:t>
            </w:r>
            <w:r w:rsidRPr="00E04B22">
              <w:rPr>
                <w:i/>
                <w:noProof/>
                <w:sz w:val="18"/>
              </w:rPr>
              <w:t xml:space="preserve">  (correction)</w:t>
            </w:r>
            <w:r w:rsidRPr="00E04B22">
              <w:rPr>
                <w:i/>
                <w:noProof/>
                <w:sz w:val="18"/>
              </w:rPr>
              <w:br/>
            </w:r>
            <w:r w:rsidRPr="00E04B22">
              <w:rPr>
                <w:b/>
                <w:i/>
                <w:noProof/>
                <w:sz w:val="18"/>
              </w:rPr>
              <w:t>A</w:t>
            </w:r>
            <w:r w:rsidRPr="00E04B22">
              <w:rPr>
                <w:i/>
                <w:noProof/>
                <w:sz w:val="18"/>
              </w:rPr>
              <w:t xml:space="preserve">  (</w:t>
            </w:r>
            <w:r w:rsidR="00DE34CF" w:rsidRPr="00E04B22">
              <w:rPr>
                <w:i/>
                <w:noProof/>
                <w:sz w:val="18"/>
              </w:rPr>
              <w:t xml:space="preserve">mirror </w:t>
            </w:r>
            <w:r w:rsidRPr="00E04B22">
              <w:rPr>
                <w:i/>
                <w:noProof/>
                <w:sz w:val="18"/>
              </w:rPr>
              <w:t>correspond</w:t>
            </w:r>
            <w:r w:rsidR="00DE34CF" w:rsidRPr="00E04B22">
              <w:rPr>
                <w:i/>
                <w:noProof/>
                <w:sz w:val="18"/>
              </w:rPr>
              <w:t xml:space="preserve">ing </w:t>
            </w:r>
            <w:r w:rsidRPr="00E04B22">
              <w:rPr>
                <w:i/>
                <w:noProof/>
                <w:sz w:val="18"/>
              </w:rPr>
              <w:t xml:space="preserve">to a </w:t>
            </w:r>
            <w:r w:rsidR="00DE34CF" w:rsidRPr="00E04B22">
              <w:rPr>
                <w:i/>
                <w:noProof/>
                <w:sz w:val="18"/>
              </w:rPr>
              <w:t xml:space="preserve">change </w:t>
            </w:r>
            <w:r w:rsidRPr="00E04B22">
              <w:rPr>
                <w:i/>
                <w:noProof/>
                <w:sz w:val="18"/>
              </w:rPr>
              <w:t xml:space="preserve">in an earlier </w:t>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Pr="00E04B22">
              <w:rPr>
                <w:i/>
                <w:noProof/>
                <w:sz w:val="18"/>
              </w:rPr>
              <w:t>release)</w:t>
            </w:r>
            <w:r w:rsidRPr="00E04B22">
              <w:rPr>
                <w:i/>
                <w:noProof/>
                <w:sz w:val="18"/>
              </w:rPr>
              <w:br/>
            </w:r>
            <w:r w:rsidRPr="00E04B22">
              <w:rPr>
                <w:b/>
                <w:i/>
                <w:noProof/>
                <w:sz w:val="18"/>
              </w:rPr>
              <w:t>B</w:t>
            </w:r>
            <w:r w:rsidRPr="00E04B22">
              <w:rPr>
                <w:i/>
                <w:noProof/>
                <w:sz w:val="18"/>
              </w:rPr>
              <w:t xml:space="preserve">  (addition of feature), </w:t>
            </w:r>
            <w:r w:rsidRPr="00E04B22">
              <w:rPr>
                <w:i/>
                <w:noProof/>
                <w:sz w:val="18"/>
              </w:rPr>
              <w:br/>
            </w:r>
            <w:r w:rsidRPr="00E04B22">
              <w:rPr>
                <w:b/>
                <w:i/>
                <w:noProof/>
                <w:sz w:val="18"/>
              </w:rPr>
              <w:t>C</w:t>
            </w:r>
            <w:r w:rsidRPr="00E04B22">
              <w:rPr>
                <w:i/>
                <w:noProof/>
                <w:sz w:val="18"/>
              </w:rPr>
              <w:t xml:space="preserve">  (functional modification of feature)</w:t>
            </w:r>
            <w:r w:rsidRPr="00E04B22">
              <w:rPr>
                <w:i/>
                <w:noProof/>
                <w:sz w:val="18"/>
              </w:rPr>
              <w:br/>
            </w:r>
            <w:r w:rsidRPr="00E04B22">
              <w:rPr>
                <w:b/>
                <w:i/>
                <w:noProof/>
                <w:sz w:val="18"/>
              </w:rPr>
              <w:t>D</w:t>
            </w:r>
            <w:r w:rsidRPr="00E04B22">
              <w:rPr>
                <w:i/>
                <w:noProof/>
                <w:sz w:val="18"/>
              </w:rPr>
              <w:t xml:space="preserve">  (editorial modification)</w:t>
            </w:r>
          </w:p>
          <w:p w14:paraId="05D36727" w14:textId="77777777" w:rsidR="001E41F3" w:rsidRPr="00E04B22" w:rsidRDefault="001E41F3">
            <w:pPr>
              <w:pStyle w:val="CRCoverPage"/>
              <w:rPr>
                <w:noProof/>
              </w:rPr>
            </w:pPr>
            <w:r w:rsidRPr="00E04B22">
              <w:rPr>
                <w:noProof/>
                <w:sz w:val="18"/>
              </w:rPr>
              <w:t>Detailed explanations of the above categories can</w:t>
            </w:r>
            <w:r w:rsidRPr="00E04B22">
              <w:rPr>
                <w:noProof/>
                <w:sz w:val="18"/>
              </w:rPr>
              <w:br/>
              <w:t xml:space="preserve">be found in 3GPP </w:t>
            </w:r>
            <w:hyperlink r:id="rId10" w:history="1">
              <w:r w:rsidRPr="00E04B22">
                <w:rPr>
                  <w:rStyle w:val="aa"/>
                  <w:noProof/>
                  <w:sz w:val="18"/>
                </w:rPr>
                <w:t>TR 21.900</w:t>
              </w:r>
            </w:hyperlink>
            <w:r w:rsidRPr="00E04B22">
              <w:rPr>
                <w:noProof/>
                <w:sz w:val="18"/>
              </w:rPr>
              <w:t>.</w:t>
            </w:r>
          </w:p>
        </w:tc>
        <w:tc>
          <w:tcPr>
            <w:tcW w:w="3120" w:type="dxa"/>
            <w:gridSpan w:val="2"/>
            <w:tcBorders>
              <w:bottom w:val="single" w:sz="4" w:space="0" w:color="auto"/>
              <w:right w:val="single" w:sz="4" w:space="0" w:color="auto"/>
            </w:tcBorders>
          </w:tcPr>
          <w:p w14:paraId="1A28F380" w14:textId="2B8F7B7C" w:rsidR="000C038A" w:rsidRPr="00E04B22" w:rsidRDefault="001E41F3" w:rsidP="00BD6BB8">
            <w:pPr>
              <w:pStyle w:val="CRCoverPage"/>
              <w:tabs>
                <w:tab w:val="left" w:pos="950"/>
              </w:tabs>
              <w:spacing w:after="0"/>
              <w:ind w:left="241" w:hanging="241"/>
              <w:rPr>
                <w:i/>
                <w:noProof/>
                <w:sz w:val="18"/>
              </w:rPr>
            </w:pPr>
            <w:r w:rsidRPr="00E04B22">
              <w:rPr>
                <w:i/>
                <w:noProof/>
                <w:sz w:val="18"/>
              </w:rPr>
              <w:t xml:space="preserve">Use </w:t>
            </w:r>
            <w:r w:rsidRPr="00E04B22">
              <w:rPr>
                <w:i/>
                <w:noProof/>
                <w:sz w:val="18"/>
                <w:u w:val="single"/>
              </w:rPr>
              <w:t>one</w:t>
            </w:r>
            <w:r w:rsidRPr="00E04B22">
              <w:rPr>
                <w:i/>
                <w:noProof/>
                <w:sz w:val="18"/>
              </w:rPr>
              <w:t xml:space="preserve"> of the following releases:</w:t>
            </w:r>
            <w:r w:rsidRPr="00E04B22">
              <w:rPr>
                <w:i/>
                <w:noProof/>
                <w:sz w:val="18"/>
              </w:rPr>
              <w:br/>
              <w:t>Rel-8</w:t>
            </w:r>
            <w:r w:rsidRPr="00E04B22">
              <w:rPr>
                <w:i/>
                <w:noProof/>
                <w:sz w:val="18"/>
              </w:rPr>
              <w:tab/>
              <w:t>(Release 8)</w:t>
            </w:r>
            <w:r w:rsidR="007C2097" w:rsidRPr="00E04B22">
              <w:rPr>
                <w:i/>
                <w:noProof/>
                <w:sz w:val="18"/>
              </w:rPr>
              <w:br/>
              <w:t>Rel-9</w:t>
            </w:r>
            <w:r w:rsidR="007C2097" w:rsidRPr="00E04B22">
              <w:rPr>
                <w:i/>
                <w:noProof/>
                <w:sz w:val="18"/>
              </w:rPr>
              <w:tab/>
              <w:t>(Release 9)</w:t>
            </w:r>
            <w:r w:rsidR="009777D9" w:rsidRPr="00E04B22">
              <w:rPr>
                <w:i/>
                <w:noProof/>
                <w:sz w:val="18"/>
              </w:rPr>
              <w:br/>
              <w:t>Rel-10</w:t>
            </w:r>
            <w:r w:rsidR="009777D9" w:rsidRPr="00E04B22">
              <w:rPr>
                <w:i/>
                <w:noProof/>
                <w:sz w:val="18"/>
              </w:rPr>
              <w:tab/>
              <w:t>(Release 10)</w:t>
            </w:r>
            <w:r w:rsidR="000C038A" w:rsidRPr="00E04B22">
              <w:rPr>
                <w:i/>
                <w:noProof/>
                <w:sz w:val="18"/>
              </w:rPr>
              <w:br/>
              <w:t>Rel-11</w:t>
            </w:r>
            <w:r w:rsidR="000C038A" w:rsidRPr="00E04B22">
              <w:rPr>
                <w:i/>
                <w:noProof/>
                <w:sz w:val="18"/>
              </w:rPr>
              <w:tab/>
              <w:t>(Release 11)</w:t>
            </w:r>
            <w:r w:rsidR="000C038A" w:rsidRPr="00E04B22">
              <w:rPr>
                <w:i/>
                <w:noProof/>
                <w:sz w:val="18"/>
              </w:rPr>
              <w:br/>
            </w:r>
            <w:r w:rsidR="002E472E" w:rsidRPr="00E04B22">
              <w:rPr>
                <w:i/>
                <w:noProof/>
                <w:sz w:val="18"/>
              </w:rPr>
              <w:t>…</w:t>
            </w:r>
            <w:r w:rsidR="0051580D" w:rsidRPr="00E04B22">
              <w:rPr>
                <w:i/>
                <w:noProof/>
                <w:sz w:val="18"/>
              </w:rPr>
              <w:br/>
            </w:r>
            <w:r w:rsidR="00E34898" w:rsidRPr="00E04B22">
              <w:rPr>
                <w:i/>
                <w:noProof/>
                <w:sz w:val="18"/>
              </w:rPr>
              <w:t>Rel-16</w:t>
            </w:r>
            <w:r w:rsidR="00E34898" w:rsidRPr="00E04B22">
              <w:rPr>
                <w:i/>
                <w:noProof/>
                <w:sz w:val="18"/>
              </w:rPr>
              <w:tab/>
              <w:t>(Release 16)</w:t>
            </w:r>
            <w:r w:rsidR="002E472E" w:rsidRPr="00E04B22">
              <w:rPr>
                <w:i/>
                <w:noProof/>
                <w:sz w:val="18"/>
              </w:rPr>
              <w:br/>
              <w:t>Rel-17</w:t>
            </w:r>
            <w:r w:rsidR="002E472E" w:rsidRPr="00E04B22">
              <w:rPr>
                <w:i/>
                <w:noProof/>
                <w:sz w:val="18"/>
              </w:rPr>
              <w:tab/>
              <w:t>(Release 17)</w:t>
            </w:r>
            <w:r w:rsidR="002E472E" w:rsidRPr="00E04B22">
              <w:rPr>
                <w:i/>
                <w:noProof/>
                <w:sz w:val="18"/>
              </w:rPr>
              <w:br/>
              <w:t>Rel-18</w:t>
            </w:r>
            <w:r w:rsidR="002E472E" w:rsidRPr="00E04B22">
              <w:rPr>
                <w:i/>
                <w:noProof/>
                <w:sz w:val="18"/>
              </w:rPr>
              <w:tab/>
              <w:t>(Release 18)</w:t>
            </w:r>
            <w:r w:rsidR="00C870F6" w:rsidRPr="00E04B22">
              <w:rPr>
                <w:i/>
                <w:noProof/>
                <w:sz w:val="18"/>
              </w:rPr>
              <w:br/>
              <w:t>Rel-19</w:t>
            </w:r>
            <w:r w:rsidR="00653DE4" w:rsidRPr="00E04B22">
              <w:rPr>
                <w:i/>
                <w:noProof/>
                <w:sz w:val="18"/>
              </w:rPr>
              <w:tab/>
              <w:t>(Release 19)</w:t>
            </w:r>
          </w:p>
        </w:tc>
      </w:tr>
      <w:tr w:rsidR="001E41F3" w:rsidRPr="00E04B22" w14:paraId="7FBEB8E7" w14:textId="77777777" w:rsidTr="00547111">
        <w:tc>
          <w:tcPr>
            <w:tcW w:w="1843" w:type="dxa"/>
          </w:tcPr>
          <w:p w14:paraId="44A3A604" w14:textId="77777777" w:rsidR="001E41F3" w:rsidRPr="00E04B22" w:rsidRDefault="001E41F3">
            <w:pPr>
              <w:pStyle w:val="CRCoverPage"/>
              <w:spacing w:after="0"/>
              <w:rPr>
                <w:b/>
                <w:i/>
                <w:noProof/>
                <w:sz w:val="8"/>
                <w:szCs w:val="8"/>
              </w:rPr>
            </w:pPr>
          </w:p>
        </w:tc>
        <w:tc>
          <w:tcPr>
            <w:tcW w:w="7797" w:type="dxa"/>
            <w:gridSpan w:val="10"/>
          </w:tcPr>
          <w:p w14:paraId="5524CC4E" w14:textId="77777777" w:rsidR="001E41F3" w:rsidRPr="00E04B22" w:rsidRDefault="001E41F3">
            <w:pPr>
              <w:pStyle w:val="CRCoverPage"/>
              <w:spacing w:after="0"/>
              <w:rPr>
                <w:noProof/>
                <w:sz w:val="8"/>
                <w:szCs w:val="8"/>
              </w:rPr>
            </w:pPr>
          </w:p>
        </w:tc>
      </w:tr>
      <w:tr w:rsidR="001E41F3" w:rsidRPr="00E04B22" w14:paraId="1256F52C" w14:textId="77777777" w:rsidTr="00547111">
        <w:tc>
          <w:tcPr>
            <w:tcW w:w="2694" w:type="dxa"/>
            <w:gridSpan w:val="2"/>
            <w:tcBorders>
              <w:top w:val="single" w:sz="4" w:space="0" w:color="auto"/>
              <w:left w:val="single" w:sz="4" w:space="0" w:color="auto"/>
            </w:tcBorders>
          </w:tcPr>
          <w:p w14:paraId="52C87DB0" w14:textId="77777777" w:rsidR="001E41F3" w:rsidRPr="00E04B22" w:rsidRDefault="001E41F3">
            <w:pPr>
              <w:pStyle w:val="CRCoverPage"/>
              <w:tabs>
                <w:tab w:val="right" w:pos="2184"/>
              </w:tabs>
              <w:spacing w:after="0"/>
              <w:rPr>
                <w:b/>
                <w:i/>
                <w:noProof/>
              </w:rPr>
            </w:pPr>
            <w:r w:rsidRPr="00E04B22">
              <w:rPr>
                <w:b/>
                <w:i/>
                <w:noProof/>
              </w:rPr>
              <w:t>Reason for change:</w:t>
            </w:r>
          </w:p>
        </w:tc>
        <w:tc>
          <w:tcPr>
            <w:tcW w:w="6946" w:type="dxa"/>
            <w:gridSpan w:val="9"/>
            <w:tcBorders>
              <w:top w:val="single" w:sz="4" w:space="0" w:color="auto"/>
              <w:right w:val="single" w:sz="4" w:space="0" w:color="auto"/>
            </w:tcBorders>
            <w:shd w:val="pct30" w:color="FFFF00" w:fill="auto"/>
          </w:tcPr>
          <w:p w14:paraId="7B38053E" w14:textId="77777777" w:rsidR="00BB683D" w:rsidRDefault="00BB683D" w:rsidP="00BB683D">
            <w:pPr>
              <w:pStyle w:val="CRCoverPage"/>
              <w:spacing w:after="0"/>
              <w:ind w:left="100"/>
            </w:pPr>
            <w:r>
              <w:t>According to the existing mechanism</w:t>
            </w:r>
            <w:r>
              <w:rPr>
                <w:rFonts w:hint="eastAsia"/>
              </w:rPr>
              <w:t>,</w:t>
            </w:r>
            <w:r>
              <w:t xml:space="preserve"> if the </w:t>
            </w:r>
            <w:r w:rsidRPr="00AE4FE3">
              <w:t>Network Slice becomes no longer available</w:t>
            </w:r>
            <w:r>
              <w:t xml:space="preserve">, the </w:t>
            </w:r>
            <w:r w:rsidRPr="00AE4FE3">
              <w:t>AMF indicates to the SMF(s) which PDU Session ID(s) corresponding to the relevant S-NSSAI shall be released.</w:t>
            </w:r>
          </w:p>
          <w:p w14:paraId="2F2E0985" w14:textId="77777777" w:rsidR="00BB683D" w:rsidRDefault="00BB683D" w:rsidP="00BB683D">
            <w:pPr>
              <w:pStyle w:val="CRCoverPage"/>
              <w:spacing w:after="0"/>
              <w:ind w:left="100"/>
            </w:pPr>
          </w:p>
          <w:p w14:paraId="0F68D843" w14:textId="26CC7496" w:rsidR="00BB683D" w:rsidRDefault="00BB683D" w:rsidP="0001302D">
            <w:pPr>
              <w:pStyle w:val="CRCoverPage"/>
              <w:spacing w:after="0"/>
              <w:ind w:left="100"/>
            </w:pPr>
            <w:r>
              <w:t xml:space="preserve">For the </w:t>
            </w:r>
            <w:r w:rsidRPr="00A7344D">
              <w:t>Network Slice Replacement</w:t>
            </w:r>
            <w:r w:rsidR="0001302D">
              <w:t>, during handover procedure, it is proposed that the (T-)AMF still continues the handover procedure using the origi</w:t>
            </w:r>
            <w:r w:rsidR="002345EF">
              <w:t>nal S-NSSAI even if this S-NSSAI</w:t>
            </w:r>
            <w:r w:rsidR="0001302D">
              <w:t xml:space="preserve"> is to be replaced, e.g. due to unavailable or </w:t>
            </w:r>
            <w:proofErr w:type="spellStart"/>
            <w:r w:rsidR="0001302D">
              <w:t>congested.</w:t>
            </w:r>
            <w:r>
              <w:t>Then</w:t>
            </w:r>
            <w:proofErr w:type="spellEnd"/>
            <w:r>
              <w:t xml:space="preserve"> the </w:t>
            </w:r>
            <w:r w:rsidRPr="00A7344D">
              <w:rPr>
                <w:lang w:eastAsia="zh-CN"/>
              </w:rPr>
              <w:t>Network Slice Replacement</w:t>
            </w:r>
            <w:r>
              <w:rPr>
                <w:lang w:eastAsia="zh-CN"/>
              </w:rPr>
              <w:t xml:space="preserve"> can be performed after the completion of handover procedure.</w:t>
            </w:r>
          </w:p>
          <w:p w14:paraId="443D3571" w14:textId="77777777" w:rsidR="00BB683D" w:rsidRDefault="00BB683D" w:rsidP="0038721C">
            <w:pPr>
              <w:pStyle w:val="CRCoverPage"/>
              <w:spacing w:after="0"/>
            </w:pPr>
          </w:p>
          <w:p w14:paraId="003047E3" w14:textId="56C0C94C" w:rsidR="0038721C" w:rsidRPr="00E04B22" w:rsidRDefault="0038721C" w:rsidP="00D62E04">
            <w:pPr>
              <w:pStyle w:val="CRCoverPage"/>
              <w:spacing w:after="0"/>
              <w:ind w:firstLineChars="50" w:firstLine="100"/>
            </w:pPr>
            <w:bookmarkStart w:id="1" w:name="_GoBack"/>
            <w:bookmarkEnd w:id="1"/>
            <w:r w:rsidRPr="00E04B22">
              <w:t>This CR</w:t>
            </w:r>
            <w:r w:rsidR="00BB683D">
              <w:t xml:space="preserve"> proposes to update TS 23.502 </w:t>
            </w:r>
            <w:r w:rsidR="002777AD">
              <w:t>accordingly.</w:t>
            </w:r>
          </w:p>
          <w:p w14:paraId="708AA7DE" w14:textId="56C5E007" w:rsidR="001E41F3" w:rsidRPr="00E04B22" w:rsidRDefault="001E41F3">
            <w:pPr>
              <w:pStyle w:val="CRCoverPage"/>
              <w:spacing w:after="0"/>
              <w:ind w:left="100"/>
              <w:rPr>
                <w:noProof/>
              </w:rPr>
            </w:pPr>
          </w:p>
        </w:tc>
      </w:tr>
      <w:tr w:rsidR="001E41F3" w:rsidRPr="00E04B22" w14:paraId="4CA74D09" w14:textId="77777777" w:rsidTr="00547111">
        <w:tc>
          <w:tcPr>
            <w:tcW w:w="2694" w:type="dxa"/>
            <w:gridSpan w:val="2"/>
            <w:tcBorders>
              <w:left w:val="single" w:sz="4" w:space="0" w:color="auto"/>
            </w:tcBorders>
          </w:tcPr>
          <w:p w14:paraId="2D0866D6" w14:textId="77777777" w:rsidR="001E41F3" w:rsidRPr="00E04B2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04B22" w:rsidRDefault="001E41F3">
            <w:pPr>
              <w:pStyle w:val="CRCoverPage"/>
              <w:spacing w:after="0"/>
              <w:rPr>
                <w:noProof/>
                <w:sz w:val="8"/>
                <w:szCs w:val="8"/>
              </w:rPr>
            </w:pPr>
          </w:p>
        </w:tc>
      </w:tr>
      <w:tr w:rsidR="001E41F3" w:rsidRPr="00E04B22" w14:paraId="21016551" w14:textId="77777777" w:rsidTr="00547111">
        <w:tc>
          <w:tcPr>
            <w:tcW w:w="2694" w:type="dxa"/>
            <w:gridSpan w:val="2"/>
            <w:tcBorders>
              <w:left w:val="single" w:sz="4" w:space="0" w:color="auto"/>
            </w:tcBorders>
          </w:tcPr>
          <w:p w14:paraId="49433147" w14:textId="77777777" w:rsidR="001E41F3" w:rsidRPr="00E04B22" w:rsidRDefault="001E41F3">
            <w:pPr>
              <w:pStyle w:val="CRCoverPage"/>
              <w:tabs>
                <w:tab w:val="right" w:pos="2184"/>
              </w:tabs>
              <w:spacing w:after="0"/>
              <w:rPr>
                <w:b/>
                <w:i/>
                <w:noProof/>
              </w:rPr>
            </w:pPr>
            <w:r w:rsidRPr="00E04B22">
              <w:rPr>
                <w:b/>
                <w:i/>
                <w:noProof/>
              </w:rPr>
              <w:t>Summary of change</w:t>
            </w:r>
            <w:r w:rsidR="0051580D" w:rsidRPr="00E04B22">
              <w:rPr>
                <w:b/>
                <w:i/>
                <w:noProof/>
              </w:rPr>
              <w:t>:</w:t>
            </w:r>
          </w:p>
        </w:tc>
        <w:tc>
          <w:tcPr>
            <w:tcW w:w="6946" w:type="dxa"/>
            <w:gridSpan w:val="9"/>
            <w:tcBorders>
              <w:right w:val="single" w:sz="4" w:space="0" w:color="auto"/>
            </w:tcBorders>
            <w:shd w:val="pct30" w:color="FFFF00" w:fill="auto"/>
          </w:tcPr>
          <w:p w14:paraId="31C656EC" w14:textId="786BB30C" w:rsidR="001E41F3" w:rsidRPr="00E04B22" w:rsidRDefault="002777AD">
            <w:pPr>
              <w:pStyle w:val="CRCoverPage"/>
              <w:spacing w:after="0"/>
              <w:ind w:left="100"/>
              <w:rPr>
                <w:noProof/>
              </w:rPr>
            </w:pPr>
            <w:r w:rsidRPr="00E04B22">
              <w:rPr>
                <w:noProof/>
              </w:rPr>
              <w:t>Support of network slice replacement for handover</w:t>
            </w:r>
          </w:p>
        </w:tc>
      </w:tr>
      <w:tr w:rsidR="001E41F3" w:rsidRPr="00E04B22" w14:paraId="1F886379" w14:textId="77777777" w:rsidTr="00547111">
        <w:tc>
          <w:tcPr>
            <w:tcW w:w="2694" w:type="dxa"/>
            <w:gridSpan w:val="2"/>
            <w:tcBorders>
              <w:left w:val="single" w:sz="4" w:space="0" w:color="auto"/>
            </w:tcBorders>
          </w:tcPr>
          <w:p w14:paraId="4D989623" w14:textId="77777777" w:rsidR="001E41F3" w:rsidRPr="00E04B2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04B22" w:rsidRDefault="001E41F3">
            <w:pPr>
              <w:pStyle w:val="CRCoverPage"/>
              <w:spacing w:after="0"/>
              <w:rPr>
                <w:noProof/>
                <w:sz w:val="8"/>
                <w:szCs w:val="8"/>
              </w:rPr>
            </w:pPr>
          </w:p>
        </w:tc>
      </w:tr>
      <w:tr w:rsidR="001E41F3" w:rsidRPr="00E04B22" w14:paraId="678D7BF9" w14:textId="77777777" w:rsidTr="00547111">
        <w:tc>
          <w:tcPr>
            <w:tcW w:w="2694" w:type="dxa"/>
            <w:gridSpan w:val="2"/>
            <w:tcBorders>
              <w:left w:val="single" w:sz="4" w:space="0" w:color="auto"/>
              <w:bottom w:val="single" w:sz="4" w:space="0" w:color="auto"/>
            </w:tcBorders>
          </w:tcPr>
          <w:p w14:paraId="4E5CE1B6" w14:textId="77777777" w:rsidR="001E41F3" w:rsidRPr="00E04B22" w:rsidRDefault="001E41F3">
            <w:pPr>
              <w:pStyle w:val="CRCoverPage"/>
              <w:tabs>
                <w:tab w:val="right" w:pos="2184"/>
              </w:tabs>
              <w:spacing w:after="0"/>
              <w:rPr>
                <w:b/>
                <w:i/>
                <w:noProof/>
              </w:rPr>
            </w:pPr>
            <w:r w:rsidRPr="00E04B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55630" w:rsidR="001E41F3" w:rsidRPr="00E04B22" w:rsidRDefault="002777AD">
            <w:pPr>
              <w:pStyle w:val="CRCoverPage"/>
              <w:spacing w:after="0"/>
              <w:ind w:left="100"/>
              <w:rPr>
                <w:noProof/>
              </w:rPr>
            </w:pPr>
            <w:r w:rsidRPr="0030426A">
              <w:t>Network Slice Replacement during handover</w:t>
            </w:r>
            <w:r>
              <w:t xml:space="preserve"> is not addressed.</w:t>
            </w:r>
          </w:p>
        </w:tc>
      </w:tr>
      <w:tr w:rsidR="001E41F3" w:rsidRPr="00E04B22" w14:paraId="034AF533" w14:textId="77777777" w:rsidTr="00547111">
        <w:tc>
          <w:tcPr>
            <w:tcW w:w="2694" w:type="dxa"/>
            <w:gridSpan w:val="2"/>
          </w:tcPr>
          <w:p w14:paraId="39D9EB5B" w14:textId="77777777" w:rsidR="001E41F3" w:rsidRPr="00E04B22" w:rsidRDefault="001E41F3">
            <w:pPr>
              <w:pStyle w:val="CRCoverPage"/>
              <w:spacing w:after="0"/>
              <w:rPr>
                <w:b/>
                <w:i/>
                <w:noProof/>
                <w:sz w:val="8"/>
                <w:szCs w:val="8"/>
              </w:rPr>
            </w:pPr>
          </w:p>
        </w:tc>
        <w:tc>
          <w:tcPr>
            <w:tcW w:w="6946" w:type="dxa"/>
            <w:gridSpan w:val="9"/>
          </w:tcPr>
          <w:p w14:paraId="7826CB1C" w14:textId="77777777" w:rsidR="001E41F3" w:rsidRPr="00E04B22" w:rsidRDefault="001E41F3">
            <w:pPr>
              <w:pStyle w:val="CRCoverPage"/>
              <w:spacing w:after="0"/>
              <w:rPr>
                <w:noProof/>
                <w:sz w:val="8"/>
                <w:szCs w:val="8"/>
              </w:rPr>
            </w:pPr>
          </w:p>
        </w:tc>
      </w:tr>
      <w:tr w:rsidR="001E41F3" w:rsidRPr="00E04B22" w14:paraId="6A17D7AC" w14:textId="77777777" w:rsidTr="00547111">
        <w:tc>
          <w:tcPr>
            <w:tcW w:w="2694" w:type="dxa"/>
            <w:gridSpan w:val="2"/>
            <w:tcBorders>
              <w:top w:val="single" w:sz="4" w:space="0" w:color="auto"/>
              <w:left w:val="single" w:sz="4" w:space="0" w:color="auto"/>
            </w:tcBorders>
          </w:tcPr>
          <w:p w14:paraId="6DAD5B19" w14:textId="77777777" w:rsidR="001E41F3" w:rsidRPr="00E04B22" w:rsidRDefault="001E41F3">
            <w:pPr>
              <w:pStyle w:val="CRCoverPage"/>
              <w:tabs>
                <w:tab w:val="right" w:pos="2184"/>
              </w:tabs>
              <w:spacing w:after="0"/>
              <w:rPr>
                <w:b/>
                <w:i/>
                <w:noProof/>
              </w:rPr>
            </w:pPr>
            <w:r w:rsidRPr="00E04B2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B5779" w:rsidR="001E41F3" w:rsidRPr="00E04B22" w:rsidRDefault="002067F7">
            <w:pPr>
              <w:pStyle w:val="CRCoverPage"/>
              <w:spacing w:after="0"/>
              <w:ind w:left="100"/>
              <w:rPr>
                <w:noProof/>
              </w:rPr>
            </w:pPr>
            <w:r w:rsidRPr="00E04B22">
              <w:t>4.9.1.2</w:t>
            </w:r>
            <w:r w:rsidR="00D62E04">
              <w:rPr>
                <w:rFonts w:hint="eastAsia"/>
                <w:lang w:eastAsia="zh-CN"/>
              </w:rPr>
              <w:t>.</w:t>
            </w:r>
            <w:r w:rsidR="00D62E04">
              <w:rPr>
                <w:lang w:eastAsia="zh-CN"/>
              </w:rPr>
              <w:t>2</w:t>
            </w:r>
            <w:r>
              <w:t xml:space="preserve">, </w:t>
            </w:r>
            <w:r w:rsidRPr="00E04B22">
              <w:t>4.9.1.3</w:t>
            </w:r>
            <w:r w:rsidR="00D62E04">
              <w:t>.2</w:t>
            </w:r>
          </w:p>
        </w:tc>
      </w:tr>
      <w:tr w:rsidR="001E41F3" w:rsidRPr="00E04B22" w14:paraId="56E1E6C3" w14:textId="77777777" w:rsidTr="00547111">
        <w:tc>
          <w:tcPr>
            <w:tcW w:w="2694" w:type="dxa"/>
            <w:gridSpan w:val="2"/>
            <w:tcBorders>
              <w:left w:val="single" w:sz="4" w:space="0" w:color="auto"/>
            </w:tcBorders>
          </w:tcPr>
          <w:p w14:paraId="2FB9DE77" w14:textId="77777777" w:rsidR="001E41F3" w:rsidRPr="00E04B2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04B22" w:rsidRDefault="001E41F3">
            <w:pPr>
              <w:pStyle w:val="CRCoverPage"/>
              <w:spacing w:after="0"/>
              <w:rPr>
                <w:noProof/>
                <w:sz w:val="8"/>
                <w:szCs w:val="8"/>
              </w:rPr>
            </w:pPr>
          </w:p>
        </w:tc>
      </w:tr>
      <w:tr w:rsidR="001E41F3" w:rsidRPr="00E04B22" w14:paraId="76F95A8B" w14:textId="77777777" w:rsidTr="00547111">
        <w:tc>
          <w:tcPr>
            <w:tcW w:w="2694" w:type="dxa"/>
            <w:gridSpan w:val="2"/>
            <w:tcBorders>
              <w:left w:val="single" w:sz="4" w:space="0" w:color="auto"/>
            </w:tcBorders>
          </w:tcPr>
          <w:p w14:paraId="335EAB52" w14:textId="77777777" w:rsidR="001E41F3" w:rsidRPr="00E04B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04B22" w:rsidRDefault="001E41F3">
            <w:pPr>
              <w:pStyle w:val="CRCoverPage"/>
              <w:spacing w:after="0"/>
              <w:jc w:val="center"/>
              <w:rPr>
                <w:b/>
                <w:caps/>
                <w:noProof/>
              </w:rPr>
            </w:pPr>
            <w:r w:rsidRPr="00E04B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4B22" w:rsidRDefault="001E41F3">
            <w:pPr>
              <w:pStyle w:val="CRCoverPage"/>
              <w:spacing w:after="0"/>
              <w:jc w:val="center"/>
              <w:rPr>
                <w:b/>
                <w:caps/>
                <w:noProof/>
              </w:rPr>
            </w:pPr>
            <w:r w:rsidRPr="00E04B22">
              <w:rPr>
                <w:b/>
                <w:caps/>
                <w:noProof/>
              </w:rPr>
              <w:t>N</w:t>
            </w:r>
          </w:p>
        </w:tc>
        <w:tc>
          <w:tcPr>
            <w:tcW w:w="2977" w:type="dxa"/>
            <w:gridSpan w:val="4"/>
          </w:tcPr>
          <w:p w14:paraId="304CCBCB" w14:textId="77777777" w:rsidR="001E41F3" w:rsidRPr="00E04B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04B22" w:rsidRDefault="001E41F3">
            <w:pPr>
              <w:pStyle w:val="CRCoverPage"/>
              <w:spacing w:after="0"/>
              <w:ind w:left="99"/>
              <w:rPr>
                <w:noProof/>
              </w:rPr>
            </w:pPr>
          </w:p>
        </w:tc>
      </w:tr>
      <w:tr w:rsidR="001E41F3" w:rsidRPr="00E04B22" w14:paraId="34ACE2EB" w14:textId="77777777" w:rsidTr="00547111">
        <w:tc>
          <w:tcPr>
            <w:tcW w:w="2694" w:type="dxa"/>
            <w:gridSpan w:val="2"/>
            <w:tcBorders>
              <w:left w:val="single" w:sz="4" w:space="0" w:color="auto"/>
            </w:tcBorders>
          </w:tcPr>
          <w:p w14:paraId="571382F3" w14:textId="77777777" w:rsidR="001E41F3" w:rsidRPr="00E04B22" w:rsidRDefault="001E41F3">
            <w:pPr>
              <w:pStyle w:val="CRCoverPage"/>
              <w:tabs>
                <w:tab w:val="right" w:pos="2184"/>
              </w:tabs>
              <w:spacing w:after="0"/>
              <w:rPr>
                <w:b/>
                <w:i/>
                <w:noProof/>
              </w:rPr>
            </w:pPr>
            <w:r w:rsidRPr="00E04B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550BFD" w:rsidR="001E41F3" w:rsidRPr="00E04B22" w:rsidRDefault="00306475">
            <w:pPr>
              <w:pStyle w:val="CRCoverPage"/>
              <w:spacing w:after="0"/>
              <w:jc w:val="center"/>
              <w:rPr>
                <w:b/>
                <w:caps/>
                <w:noProof/>
              </w:rPr>
            </w:pPr>
            <w:r w:rsidRPr="00E04B2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C8E8A" w:rsidR="001E41F3" w:rsidRPr="00E04B22" w:rsidRDefault="001E41F3">
            <w:pPr>
              <w:pStyle w:val="CRCoverPage"/>
              <w:spacing w:after="0"/>
              <w:jc w:val="center"/>
              <w:rPr>
                <w:b/>
                <w:caps/>
                <w:noProof/>
              </w:rPr>
            </w:pPr>
          </w:p>
        </w:tc>
        <w:tc>
          <w:tcPr>
            <w:tcW w:w="2977" w:type="dxa"/>
            <w:gridSpan w:val="4"/>
          </w:tcPr>
          <w:p w14:paraId="7DB274D8" w14:textId="77777777" w:rsidR="001E41F3" w:rsidRPr="00E04B22" w:rsidRDefault="001E41F3">
            <w:pPr>
              <w:pStyle w:val="CRCoverPage"/>
              <w:tabs>
                <w:tab w:val="right" w:pos="2893"/>
              </w:tabs>
              <w:spacing w:after="0"/>
              <w:rPr>
                <w:noProof/>
              </w:rPr>
            </w:pPr>
            <w:r w:rsidRPr="00E04B22">
              <w:rPr>
                <w:noProof/>
              </w:rPr>
              <w:t xml:space="preserve"> Other core specifications</w:t>
            </w:r>
            <w:r w:rsidRPr="00E04B22">
              <w:rPr>
                <w:noProof/>
              </w:rPr>
              <w:tab/>
            </w:r>
          </w:p>
        </w:tc>
        <w:tc>
          <w:tcPr>
            <w:tcW w:w="3401" w:type="dxa"/>
            <w:gridSpan w:val="3"/>
            <w:tcBorders>
              <w:right w:val="single" w:sz="4" w:space="0" w:color="auto"/>
            </w:tcBorders>
            <w:shd w:val="pct30" w:color="FFFF00" w:fill="auto"/>
          </w:tcPr>
          <w:p w14:paraId="42398B96" w14:textId="3F9351DE" w:rsidR="001E41F3" w:rsidRPr="00E04B22" w:rsidRDefault="00C00B13" w:rsidP="00C00B13">
            <w:pPr>
              <w:pStyle w:val="CRCoverPage"/>
              <w:spacing w:after="0"/>
              <w:ind w:left="99"/>
              <w:rPr>
                <w:noProof/>
              </w:rPr>
            </w:pPr>
            <w:r>
              <w:rPr>
                <w:noProof/>
              </w:rPr>
              <w:t>TS 23.501</w:t>
            </w:r>
            <w:r w:rsidR="00145D43" w:rsidRPr="00E04B22">
              <w:rPr>
                <w:noProof/>
              </w:rPr>
              <w:t xml:space="preserve"> CR</w:t>
            </w:r>
            <w:r w:rsidRPr="00C00B13">
              <w:rPr>
                <w:noProof/>
              </w:rPr>
              <w:t>4335</w:t>
            </w:r>
          </w:p>
        </w:tc>
      </w:tr>
      <w:tr w:rsidR="001E41F3" w:rsidRPr="00E04B22" w14:paraId="446DDBAC" w14:textId="77777777" w:rsidTr="00547111">
        <w:tc>
          <w:tcPr>
            <w:tcW w:w="2694" w:type="dxa"/>
            <w:gridSpan w:val="2"/>
            <w:tcBorders>
              <w:left w:val="single" w:sz="4" w:space="0" w:color="auto"/>
            </w:tcBorders>
          </w:tcPr>
          <w:p w14:paraId="678A1AA6" w14:textId="77777777" w:rsidR="001E41F3" w:rsidRPr="00E04B22" w:rsidRDefault="001E41F3">
            <w:pPr>
              <w:pStyle w:val="CRCoverPage"/>
              <w:spacing w:after="0"/>
              <w:rPr>
                <w:b/>
                <w:i/>
                <w:noProof/>
              </w:rPr>
            </w:pPr>
            <w:r w:rsidRPr="00E04B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4B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04B22" w:rsidRDefault="00AE7E78">
            <w:pPr>
              <w:pStyle w:val="CRCoverPage"/>
              <w:spacing w:after="0"/>
              <w:jc w:val="center"/>
              <w:rPr>
                <w:b/>
                <w:caps/>
                <w:noProof/>
              </w:rPr>
            </w:pPr>
            <w:r w:rsidRPr="00E04B22">
              <w:rPr>
                <w:b/>
                <w:caps/>
                <w:noProof/>
              </w:rPr>
              <w:t>X</w:t>
            </w:r>
          </w:p>
        </w:tc>
        <w:tc>
          <w:tcPr>
            <w:tcW w:w="2977" w:type="dxa"/>
            <w:gridSpan w:val="4"/>
          </w:tcPr>
          <w:p w14:paraId="1A4306D9" w14:textId="77777777" w:rsidR="001E41F3" w:rsidRPr="00E04B22" w:rsidRDefault="001E41F3">
            <w:pPr>
              <w:pStyle w:val="CRCoverPage"/>
              <w:spacing w:after="0"/>
              <w:rPr>
                <w:noProof/>
              </w:rPr>
            </w:pPr>
            <w:r w:rsidRPr="00E04B2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04B22" w:rsidRDefault="00145D43">
            <w:pPr>
              <w:pStyle w:val="CRCoverPage"/>
              <w:spacing w:after="0"/>
              <w:ind w:left="99"/>
              <w:rPr>
                <w:noProof/>
              </w:rPr>
            </w:pPr>
            <w:r w:rsidRPr="00E04B22">
              <w:rPr>
                <w:noProof/>
              </w:rPr>
              <w:t xml:space="preserve">TS/TR ... CR ... </w:t>
            </w:r>
          </w:p>
        </w:tc>
      </w:tr>
      <w:tr w:rsidR="001E41F3" w:rsidRPr="00E04B22" w14:paraId="55C714D2" w14:textId="77777777" w:rsidTr="00547111">
        <w:tc>
          <w:tcPr>
            <w:tcW w:w="2694" w:type="dxa"/>
            <w:gridSpan w:val="2"/>
            <w:tcBorders>
              <w:left w:val="single" w:sz="4" w:space="0" w:color="auto"/>
            </w:tcBorders>
          </w:tcPr>
          <w:p w14:paraId="45913E62" w14:textId="77777777" w:rsidR="001E41F3" w:rsidRPr="00E04B22" w:rsidRDefault="00145D43">
            <w:pPr>
              <w:pStyle w:val="CRCoverPage"/>
              <w:spacing w:after="0"/>
              <w:rPr>
                <w:b/>
                <w:i/>
                <w:noProof/>
              </w:rPr>
            </w:pPr>
            <w:r w:rsidRPr="00E04B22">
              <w:rPr>
                <w:b/>
                <w:i/>
                <w:noProof/>
              </w:rPr>
              <w:t xml:space="preserve">(show </w:t>
            </w:r>
            <w:r w:rsidR="00592D74" w:rsidRPr="00E04B22">
              <w:rPr>
                <w:b/>
                <w:i/>
                <w:noProof/>
              </w:rPr>
              <w:t xml:space="preserve">related </w:t>
            </w:r>
            <w:r w:rsidRPr="00E04B22">
              <w:rPr>
                <w:b/>
                <w:i/>
                <w:noProof/>
              </w:rPr>
              <w:t>CR</w:t>
            </w:r>
            <w:r w:rsidR="00592D74" w:rsidRPr="00E04B22">
              <w:rPr>
                <w:b/>
                <w:i/>
                <w:noProof/>
              </w:rPr>
              <w:t>s</w:t>
            </w:r>
            <w:r w:rsidRPr="00E04B2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4B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04B22" w:rsidRDefault="00AE7E78">
            <w:pPr>
              <w:pStyle w:val="CRCoverPage"/>
              <w:spacing w:after="0"/>
              <w:jc w:val="center"/>
              <w:rPr>
                <w:b/>
                <w:caps/>
                <w:noProof/>
              </w:rPr>
            </w:pPr>
            <w:r w:rsidRPr="00E04B22">
              <w:rPr>
                <w:b/>
                <w:caps/>
                <w:noProof/>
              </w:rPr>
              <w:t>X</w:t>
            </w:r>
          </w:p>
        </w:tc>
        <w:tc>
          <w:tcPr>
            <w:tcW w:w="2977" w:type="dxa"/>
            <w:gridSpan w:val="4"/>
          </w:tcPr>
          <w:p w14:paraId="1B4FF921" w14:textId="77777777" w:rsidR="001E41F3" w:rsidRPr="00E04B22" w:rsidRDefault="001E41F3">
            <w:pPr>
              <w:pStyle w:val="CRCoverPage"/>
              <w:spacing w:after="0"/>
              <w:rPr>
                <w:noProof/>
              </w:rPr>
            </w:pPr>
            <w:r w:rsidRPr="00E04B2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04B22" w:rsidRDefault="00145D43">
            <w:pPr>
              <w:pStyle w:val="CRCoverPage"/>
              <w:spacing w:after="0"/>
              <w:ind w:left="99"/>
              <w:rPr>
                <w:noProof/>
              </w:rPr>
            </w:pPr>
            <w:r w:rsidRPr="00E04B22">
              <w:rPr>
                <w:noProof/>
              </w:rPr>
              <w:t>TS</w:t>
            </w:r>
            <w:r w:rsidR="000A6394" w:rsidRPr="00E04B22">
              <w:rPr>
                <w:noProof/>
              </w:rPr>
              <w:t xml:space="preserve">/TR ... CR ... </w:t>
            </w:r>
          </w:p>
        </w:tc>
      </w:tr>
      <w:tr w:rsidR="001E41F3" w:rsidRPr="00E04B22" w14:paraId="60DF82CC" w14:textId="77777777" w:rsidTr="008863B9">
        <w:tc>
          <w:tcPr>
            <w:tcW w:w="2694" w:type="dxa"/>
            <w:gridSpan w:val="2"/>
            <w:tcBorders>
              <w:left w:val="single" w:sz="4" w:space="0" w:color="auto"/>
            </w:tcBorders>
          </w:tcPr>
          <w:p w14:paraId="517696CD" w14:textId="77777777" w:rsidR="001E41F3" w:rsidRPr="00E04B2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04B22" w:rsidRDefault="001E41F3">
            <w:pPr>
              <w:pStyle w:val="CRCoverPage"/>
              <w:spacing w:after="0"/>
              <w:rPr>
                <w:noProof/>
              </w:rPr>
            </w:pPr>
          </w:p>
        </w:tc>
      </w:tr>
      <w:tr w:rsidR="001E41F3" w:rsidRPr="00E04B22" w14:paraId="556B87B6" w14:textId="77777777" w:rsidTr="008863B9">
        <w:tc>
          <w:tcPr>
            <w:tcW w:w="2694" w:type="dxa"/>
            <w:gridSpan w:val="2"/>
            <w:tcBorders>
              <w:left w:val="single" w:sz="4" w:space="0" w:color="auto"/>
              <w:bottom w:val="single" w:sz="4" w:space="0" w:color="auto"/>
            </w:tcBorders>
          </w:tcPr>
          <w:p w14:paraId="79A9C411" w14:textId="77777777" w:rsidR="001E41F3" w:rsidRPr="00E04B22" w:rsidRDefault="001E41F3">
            <w:pPr>
              <w:pStyle w:val="CRCoverPage"/>
              <w:tabs>
                <w:tab w:val="right" w:pos="2184"/>
              </w:tabs>
              <w:spacing w:after="0"/>
              <w:rPr>
                <w:b/>
                <w:i/>
                <w:noProof/>
              </w:rPr>
            </w:pPr>
            <w:r w:rsidRPr="00E04B2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4B22" w:rsidRDefault="001E41F3">
            <w:pPr>
              <w:pStyle w:val="CRCoverPage"/>
              <w:spacing w:after="0"/>
              <w:ind w:left="100"/>
              <w:rPr>
                <w:noProof/>
              </w:rPr>
            </w:pPr>
          </w:p>
        </w:tc>
      </w:tr>
      <w:tr w:rsidR="008863B9" w:rsidRPr="00E04B22" w14:paraId="45BFE792" w14:textId="77777777" w:rsidTr="008863B9">
        <w:tc>
          <w:tcPr>
            <w:tcW w:w="2694" w:type="dxa"/>
            <w:gridSpan w:val="2"/>
            <w:tcBorders>
              <w:top w:val="single" w:sz="4" w:space="0" w:color="auto"/>
              <w:bottom w:val="single" w:sz="4" w:space="0" w:color="auto"/>
            </w:tcBorders>
          </w:tcPr>
          <w:p w14:paraId="194242DD" w14:textId="77777777" w:rsidR="008863B9" w:rsidRPr="00E04B2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4B22" w:rsidRDefault="008863B9">
            <w:pPr>
              <w:pStyle w:val="CRCoverPage"/>
              <w:spacing w:after="0"/>
              <w:ind w:left="100"/>
              <w:rPr>
                <w:noProof/>
                <w:sz w:val="8"/>
                <w:szCs w:val="8"/>
              </w:rPr>
            </w:pPr>
          </w:p>
        </w:tc>
      </w:tr>
      <w:tr w:rsidR="008863B9" w:rsidRPr="00E04B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4B22" w:rsidRDefault="008863B9">
            <w:pPr>
              <w:pStyle w:val="CRCoverPage"/>
              <w:tabs>
                <w:tab w:val="right" w:pos="2184"/>
              </w:tabs>
              <w:spacing w:after="0"/>
              <w:rPr>
                <w:b/>
                <w:i/>
                <w:noProof/>
              </w:rPr>
            </w:pPr>
            <w:r w:rsidRPr="00E04B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4B22" w:rsidRDefault="008863B9">
            <w:pPr>
              <w:pStyle w:val="CRCoverPage"/>
              <w:spacing w:after="0"/>
              <w:ind w:left="100"/>
              <w:rPr>
                <w:noProof/>
              </w:rPr>
            </w:pPr>
          </w:p>
        </w:tc>
      </w:tr>
    </w:tbl>
    <w:p w14:paraId="17759814" w14:textId="77777777" w:rsidR="001E41F3" w:rsidRPr="00E04B22" w:rsidRDefault="001E41F3">
      <w:pPr>
        <w:pStyle w:val="CRCoverPage"/>
        <w:spacing w:after="0"/>
        <w:rPr>
          <w:noProof/>
          <w:sz w:val="8"/>
          <w:szCs w:val="8"/>
        </w:rPr>
      </w:pPr>
    </w:p>
    <w:p w14:paraId="1557EA72" w14:textId="77777777" w:rsidR="001E41F3" w:rsidRPr="00E04B22" w:rsidRDefault="001E41F3">
      <w:pPr>
        <w:rPr>
          <w:noProof/>
        </w:rPr>
        <w:sectPr w:rsidR="001E41F3" w:rsidRPr="00E04B22">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E04B2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04B22">
        <w:rPr>
          <w:rFonts w:ascii="Arial" w:hAnsi="Arial" w:cs="Arial"/>
          <w:color w:val="FF0000"/>
          <w:sz w:val="28"/>
          <w:szCs w:val="28"/>
          <w:lang w:val="en-US"/>
        </w:rPr>
        <w:lastRenderedPageBreak/>
        <w:t xml:space="preserve">* * * * </w:t>
      </w:r>
      <w:r w:rsidRPr="00E04B22">
        <w:rPr>
          <w:rFonts w:ascii="Arial" w:hAnsi="Arial" w:cs="Arial" w:hint="eastAsia"/>
          <w:color w:val="FF0000"/>
          <w:sz w:val="28"/>
          <w:szCs w:val="28"/>
          <w:lang w:val="en-US" w:eastAsia="zh-CN"/>
        </w:rPr>
        <w:t>First</w:t>
      </w:r>
      <w:r w:rsidRPr="00E04B22">
        <w:rPr>
          <w:rFonts w:ascii="Arial" w:hAnsi="Arial" w:cs="Arial"/>
          <w:color w:val="FF0000"/>
          <w:sz w:val="28"/>
          <w:szCs w:val="28"/>
          <w:lang w:val="en-US"/>
        </w:rPr>
        <w:t xml:space="preserve"> change * * * *</w:t>
      </w:r>
      <w:bookmarkStart w:id="2" w:name="_Toc517082226"/>
    </w:p>
    <w:p w14:paraId="318E6716" w14:textId="77777777" w:rsidR="00B63302" w:rsidRDefault="00B63302" w:rsidP="00B63302">
      <w:pPr>
        <w:pStyle w:val="5"/>
      </w:pPr>
      <w:bookmarkStart w:id="3" w:name="_Toc20204035"/>
      <w:bookmarkStart w:id="4" w:name="_Toc27894722"/>
      <w:bookmarkStart w:id="5" w:name="_Toc36191789"/>
      <w:bookmarkStart w:id="6" w:name="_Toc45192875"/>
      <w:bookmarkStart w:id="7" w:name="_Toc47592507"/>
      <w:bookmarkStart w:id="8" w:name="_Toc51834588"/>
      <w:bookmarkStart w:id="9" w:name="_Toc131527867"/>
      <w:bookmarkEnd w:id="2"/>
      <w:r>
        <w:t>4.9.1.2.2</w:t>
      </w:r>
      <w:r>
        <w:tab/>
      </w:r>
      <w:proofErr w:type="spellStart"/>
      <w:r>
        <w:t>Xn</w:t>
      </w:r>
      <w:proofErr w:type="spellEnd"/>
      <w:r>
        <w:t xml:space="preserve"> based inter NG-RAN handover without User Plane function re-allocation</w:t>
      </w:r>
    </w:p>
    <w:p w14:paraId="3F15793B" w14:textId="77777777" w:rsidR="00B63302" w:rsidRDefault="00B63302" w:rsidP="00B63302">
      <w:r>
        <w:t xml:space="preserve">This procedure is used to hand over a UE from a source NG-RAN to target NG-RAN using </w:t>
      </w:r>
      <w:proofErr w:type="spellStart"/>
      <w:r>
        <w:t>Xn</w:t>
      </w:r>
      <w:proofErr w:type="spellEnd"/>
      <w: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35D895CA" w14:textId="77777777" w:rsidR="00B63302" w:rsidRDefault="00B63302" w:rsidP="00B63302">
      <w:r>
        <w:t>The call flow is shown in figure 4.9.1.2.2-1.</w:t>
      </w:r>
    </w:p>
    <w:p w14:paraId="50F7398D" w14:textId="77777777" w:rsidR="00B63302" w:rsidRDefault="00B63302" w:rsidP="00B63302">
      <w:pPr>
        <w:pStyle w:val="TH"/>
      </w:pPr>
      <w:r>
        <w:rPr>
          <w:lang w:eastAsia="en-GB"/>
        </w:rPr>
        <w:object w:dxaOrig="8730" w:dyaOrig="6645" w14:anchorId="76E8E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332.25pt" o:ole="">
            <v:imagedata r:id="rId12" o:title=""/>
          </v:shape>
          <o:OLEObject Type="Embed" ProgID="Visio.Drawing.11" ShapeID="_x0000_i1025" DrawAspect="Content" ObjectID="_1742389088" r:id="rId13"/>
        </w:object>
      </w:r>
    </w:p>
    <w:p w14:paraId="3767C7E4" w14:textId="77777777" w:rsidR="00B63302" w:rsidRDefault="00B63302" w:rsidP="00B63302">
      <w:pPr>
        <w:pStyle w:val="TF"/>
      </w:pPr>
      <w:r>
        <w:t>Figure 4.9.1.2.2-</w:t>
      </w:r>
      <w:r>
        <w:rPr>
          <w:noProof/>
        </w:rPr>
        <w:t>1:</w:t>
      </w:r>
      <w:r>
        <w:t xml:space="preserve"> </w:t>
      </w:r>
      <w:proofErr w:type="spellStart"/>
      <w:r>
        <w:t>Xn</w:t>
      </w:r>
      <w:proofErr w:type="spellEnd"/>
      <w:r>
        <w:t xml:space="preserve"> based inter NG-RAN handover without UPF re-allocation</w:t>
      </w:r>
    </w:p>
    <w:p w14:paraId="236C3E5C" w14:textId="77777777" w:rsidR="00B63302" w:rsidRDefault="00B63302" w:rsidP="00B63302">
      <w:pPr>
        <w:pStyle w:val="B1"/>
      </w:pPr>
      <w:r>
        <w:t>1a.</w:t>
      </w:r>
      <w: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t>Xn</w:t>
      </w:r>
      <w:proofErr w:type="spellEnd"/>
      <w:r>
        <w:t xml:space="preserve"> interface. The Handover Flag indicates to the AMF that it should buffer the N2 SM Information containing the usage data report before forwarding it.</w:t>
      </w:r>
    </w:p>
    <w:p w14:paraId="0AA122AC" w14:textId="77777777" w:rsidR="00B63302" w:rsidRDefault="00B63302" w:rsidP="00B63302">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w:t>
      </w:r>
      <w:proofErr w:type="gramStart"/>
      <w:r>
        <w:t>] .</w:t>
      </w:r>
      <w:proofErr w:type="gramEnd"/>
      <w: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2BBCC64" w14:textId="77777777" w:rsidR="00B63302" w:rsidRDefault="00B63302" w:rsidP="00B63302">
      <w:pPr>
        <w:pStyle w:val="B1"/>
      </w:pPr>
      <w:r>
        <w:t>1b.</w:t>
      </w:r>
      <w:r>
        <w:tab/>
        <w:t xml:space="preserve">Target NG-RAN to AMF: N2 Path Switch Request (List of PDU Sessions </w:t>
      </w:r>
      <w:proofErr w:type="gramStart"/>
      <w:r>
        <w:t>To</w:t>
      </w:r>
      <w:proofErr w:type="gramEnd"/>
      <w:r>
        <w:t xml:space="preserve"> Be Switched with N2 SM Information, List of PDU Sessions that failed to be established with the failure cause given in the N2 SM information element, UE Location Information)</w:t>
      </w:r>
    </w:p>
    <w:p w14:paraId="599D031A" w14:textId="77777777" w:rsidR="00B63302" w:rsidRDefault="00B63302" w:rsidP="00B63302">
      <w:pPr>
        <w:pStyle w:val="B1"/>
      </w:pPr>
      <w:r>
        <w:tab/>
        <w:t xml:space="preserve">The Target NG-RAN sends an N2 Path Switch Request message to an AMF to inform that the UE has moved to a new target cell and provides a List </w:t>
      </w:r>
      <w:proofErr w:type="gramStart"/>
      <w:r>
        <w:t>Of PDU Sessions To</w:t>
      </w:r>
      <w:proofErr w:type="gramEnd"/>
      <w:r>
        <w:t xml:space="preserve"> Be Switched. </w:t>
      </w:r>
      <w:proofErr w:type="gramStart"/>
      <w:r>
        <w:t>AN</w:t>
      </w:r>
      <w:proofErr w:type="gramEnd"/>
      <w:r>
        <w:t xml:space="preserve"> Tunnel Info for each PDU Session to be switched is included in the N2 SM Information.</w:t>
      </w:r>
    </w:p>
    <w:p w14:paraId="778CD010" w14:textId="77777777" w:rsidR="00B63302" w:rsidRDefault="00B63302" w:rsidP="00B63302">
      <w:pPr>
        <w:pStyle w:val="B1"/>
      </w:pPr>
      <w:r>
        <w:tab/>
        <w:t xml:space="preserve">If redundant transmission is performed for one or more </w:t>
      </w:r>
      <w:proofErr w:type="spellStart"/>
      <w:r>
        <w:t>QoS</w:t>
      </w:r>
      <w:proofErr w:type="spellEnd"/>
      <w:r>
        <w:t xml:space="preserve">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t>QoS</w:t>
      </w:r>
      <w:proofErr w:type="spellEnd"/>
      <w:r>
        <w:t xml:space="preserve"> Flows by triggering PDU Session Modification procedure as specified in clause 4.3.3 after the handover procedure.</w:t>
      </w:r>
    </w:p>
    <w:p w14:paraId="7016EAEC" w14:textId="77777777" w:rsidR="00B63302" w:rsidRDefault="00B63302" w:rsidP="00B63302">
      <w:pPr>
        <w:pStyle w:val="B1"/>
      </w:pPr>
      <w:r>
        <w:tab/>
        <w:t>The serving PLMN ID is included in the message. The target NG-RAN shall include the PDU Session in the PDU Sessions Rejected list:</w:t>
      </w:r>
    </w:p>
    <w:p w14:paraId="3A3F5C57" w14:textId="77777777" w:rsidR="00B63302" w:rsidRDefault="00B63302" w:rsidP="00B63302">
      <w:pPr>
        <w:pStyle w:val="B2"/>
      </w:pPr>
      <w:r>
        <w:t>-</w:t>
      </w:r>
      <w:r>
        <w:tab/>
        <w:t xml:space="preserve">If none of the </w:t>
      </w:r>
      <w:proofErr w:type="spellStart"/>
      <w:r>
        <w:t>QoS</w:t>
      </w:r>
      <w:proofErr w:type="spellEnd"/>
      <w:r>
        <w:t xml:space="preserve"> Flows of a PDU Session are accepted by the Target NG-RAN; or</w:t>
      </w:r>
    </w:p>
    <w:p w14:paraId="2BC65225" w14:textId="77777777" w:rsidR="00B63302" w:rsidRDefault="00B63302" w:rsidP="00B63302">
      <w:pPr>
        <w:pStyle w:val="B2"/>
      </w:pPr>
      <w:r>
        <w:t>-</w:t>
      </w:r>
      <w:r>
        <w:tab/>
        <w:t>If the corresponding network slice is not supported in the Target NG-RAN; or</w:t>
      </w:r>
    </w:p>
    <w:p w14:paraId="724A156D" w14:textId="77777777" w:rsidR="00B63302" w:rsidRDefault="00B63302" w:rsidP="00B63302">
      <w:pPr>
        <w:pStyle w:val="B2"/>
      </w:pPr>
      <w:r>
        <w:t>-</w:t>
      </w:r>
      <w:r>
        <w:tab/>
        <w:t>When the NG-RAN cannot set up user plane resources fulfilling the User Plane Security Enforcement with a value Required, the NG-RAN rejects the establishment of user plane resources for the PDU Session.</w:t>
      </w:r>
    </w:p>
    <w:p w14:paraId="1F24FB73" w14:textId="77777777" w:rsidR="00B63302" w:rsidRDefault="00B63302" w:rsidP="00B63302">
      <w:pPr>
        <w:pStyle w:val="B1"/>
      </w:pPr>
      <w: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8CF2033" w14:textId="77777777" w:rsidR="00B63302" w:rsidRDefault="00B63302" w:rsidP="00B63302">
      <w:pPr>
        <w:pStyle w:val="B1"/>
      </w:pPr>
      <w: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6D1331EC" w14:textId="77777777" w:rsidR="00B63302" w:rsidRDefault="00B63302" w:rsidP="00B63302">
      <w:pPr>
        <w:pStyle w:val="B1"/>
        <w:rPr>
          <w:ins w:id="10" w:author="Huawei" w:date="2023-04-07T10:52:00Z"/>
        </w:rPr>
      </w:pPr>
      <w:r>
        <w:rPr>
          <w:lang w:eastAsia="zh-CN"/>
        </w:rPr>
        <w:tab/>
        <w:t>For the PDU Sessions to be switched to the Target NG-RAN</w:t>
      </w:r>
      <w:r>
        <w:t xml:space="preserve">, </w:t>
      </w:r>
      <w:r>
        <w:rPr>
          <w:lang w:eastAsia="zh-CN"/>
        </w:rPr>
        <w:t>t</w:t>
      </w:r>
      <w:r>
        <w:t xml:space="preserve">he N2 Path Switch Request message shall include the list of accepted </w:t>
      </w:r>
      <w:proofErr w:type="spellStart"/>
      <w:r>
        <w:t>QoS</w:t>
      </w:r>
      <w:proofErr w:type="spellEnd"/>
      <w:r>
        <w:t xml:space="preserve"> Flows. For each </w:t>
      </w:r>
      <w:proofErr w:type="spellStart"/>
      <w:r>
        <w:t>QoS</w:t>
      </w:r>
      <w:proofErr w:type="spellEnd"/>
      <w:r>
        <w:t xml:space="preserve"> Flow accepted with an Alternative </w:t>
      </w:r>
      <w:proofErr w:type="spellStart"/>
      <w:r>
        <w:t>QoS</w:t>
      </w:r>
      <w:proofErr w:type="spellEnd"/>
      <w:r>
        <w:t xml:space="preserve"> Profile as specified in TS 23.501 [2], the N2 SM Information shall include a reference to the fulfilled Alternative </w:t>
      </w:r>
      <w:proofErr w:type="spellStart"/>
      <w:r>
        <w:t>QoS</w:t>
      </w:r>
      <w:proofErr w:type="spellEnd"/>
      <w:r>
        <w:t xml:space="preserve"> Profile.</w:t>
      </w:r>
    </w:p>
    <w:p w14:paraId="2EBC2383" w14:textId="7A5ED2CA" w:rsidR="007E4DFA" w:rsidRDefault="007E4DFA" w:rsidP="007E4DFA">
      <w:pPr>
        <w:pStyle w:val="B1"/>
        <w:ind w:firstLine="0"/>
      </w:pPr>
      <w:ins w:id="11" w:author="Huawei" w:date="2023-04-07T10:52:00Z">
        <w:r>
          <w:rPr>
            <w:lang w:eastAsia="zh-CN"/>
          </w:rPr>
          <w:t xml:space="preserve">If </w:t>
        </w:r>
        <w:r w:rsidRPr="00510C80">
          <w:t xml:space="preserve">the </w:t>
        </w:r>
        <w:r w:rsidRPr="00E04B22">
          <w:rPr>
            <w:lang w:eastAsia="zh-CN"/>
          </w:rPr>
          <w:t>PDU Session in</w:t>
        </w:r>
        <w:r w:rsidRPr="00E04B22">
          <w:t xml:space="preserve"> the lists of PDU Sessions received in the N2 Path Switch Request</w:t>
        </w:r>
        <w:r w:rsidRPr="00510C80">
          <w:t xml:space="preserve"> </w:t>
        </w:r>
        <w:r>
          <w:t xml:space="preserve">includes the </w:t>
        </w:r>
        <w:r w:rsidRPr="00251954">
          <w:t xml:space="preserve">PDU Session associated with </w:t>
        </w:r>
        <w:r w:rsidRPr="00606EEF">
          <w:t xml:space="preserve">an S-NSSAI that is </w:t>
        </w:r>
        <w:r>
          <w:t xml:space="preserve">to be </w:t>
        </w:r>
        <w:r w:rsidRPr="00606EEF">
          <w:t>replaced with the Alternative S-NSSAI</w:t>
        </w:r>
        <w:r>
          <w:t xml:space="preserve">, the AMF still continues the handover procedure using the original S-NSSAI even if this S-NSSAI is to be replaced, e.g. due to unavailable or </w:t>
        </w:r>
        <w:r w:rsidRPr="00A6366A">
          <w:t>congested.</w:t>
        </w:r>
        <w:r>
          <w:t xml:space="preserve"> </w:t>
        </w:r>
      </w:ins>
    </w:p>
    <w:p w14:paraId="146F0C12" w14:textId="77777777" w:rsidR="00B63302" w:rsidRDefault="00B63302" w:rsidP="00B63302">
      <w:pPr>
        <w:pStyle w:val="B1"/>
        <w:rPr>
          <w:lang w:eastAsia="zh-CN"/>
        </w:rPr>
      </w:pPr>
      <w:r>
        <w:t>2.</w:t>
      </w:r>
      <w:r>
        <w:tab/>
        <w:t xml:space="preserve">AMF to SMF: </w:t>
      </w:r>
      <w:proofErr w:type="spellStart"/>
      <w:r>
        <w:rPr>
          <w:lang w:eastAsia="zh-CN"/>
        </w:rPr>
        <w:t>Nsmf_PDUSession_UpdateSMContext</w:t>
      </w:r>
      <w:proofErr w:type="spellEnd"/>
      <w:r>
        <w:rPr>
          <w:lang w:eastAsia="zh-CN"/>
        </w:rPr>
        <w:t xml:space="preserve"> Request (N2 SM information received from T-RAN in step 1b </w:t>
      </w:r>
      <w:r>
        <w:t>and N2 SM Information from source NG-RAN (Secondary RAT usage data), UE Location Information, UE presence in LADN service area</w:t>
      </w:r>
      <w:r>
        <w:rPr>
          <w:lang w:eastAsia="zh-CN"/>
        </w:rPr>
        <w:t>). The N2 SM Information here from source NG-RAN is the one buffered at step 1a when applicable.</w:t>
      </w:r>
    </w:p>
    <w:p w14:paraId="032EC038" w14:textId="77777777" w:rsidR="00B63302" w:rsidRDefault="00B63302" w:rsidP="00B63302">
      <w:pPr>
        <w:pStyle w:val="B1"/>
        <w:rPr>
          <w:lang w:eastAsia="en-GB"/>
        </w:rPr>
      </w:pPr>
      <w:r>
        <w:rPr>
          <w:lang w:eastAsia="zh-CN"/>
        </w:rPr>
        <w:tab/>
      </w:r>
      <w:r>
        <w:t xml:space="preserve">The AMF sends </w:t>
      </w:r>
      <w:r>
        <w:rPr>
          <w:lang w:eastAsia="zh-CN"/>
        </w:rPr>
        <w:t xml:space="preserve">N2 SM information by invoking the </w:t>
      </w:r>
      <w:proofErr w:type="spellStart"/>
      <w:r>
        <w:rPr>
          <w:lang w:eastAsia="zh-CN"/>
        </w:rPr>
        <w:t>Nsmf_PDUSession_UpdateSMContext</w:t>
      </w:r>
      <w:proofErr w:type="spellEnd"/>
      <w:r>
        <w:rPr>
          <w:lang w:eastAsia="zh-CN"/>
        </w:rPr>
        <w:t xml:space="preserve"> request service operation for each PDU Session in</w:t>
      </w:r>
      <w:r>
        <w:t xml:space="preserve"> the lists of PDU Sessions received in the N2 Path Switch Request.</w:t>
      </w:r>
    </w:p>
    <w:p w14:paraId="3390E83B" w14:textId="77777777" w:rsidR="00B63302" w:rsidRDefault="00B63302" w:rsidP="00B63302">
      <w:pPr>
        <w:pStyle w:val="B1"/>
      </w:pPr>
      <w:r>
        <w:tab/>
        <w:t xml:space="preserve">The </w:t>
      </w:r>
      <w:proofErr w:type="spellStart"/>
      <w:r>
        <w:t>Nsmf_PDUSession_UpdateSMContext</w:t>
      </w:r>
      <w:proofErr w:type="spellEnd"/>
      <w:r>
        <w:t xml:space="preserve"> Request contains either an indication that the PDU Session Is To Be Switched (together with information on the N3 addressing to use and on the transferred </w:t>
      </w:r>
      <w:proofErr w:type="spellStart"/>
      <w:r>
        <w:t>QoS</w:t>
      </w:r>
      <w:proofErr w:type="spellEnd"/>
      <w:r>
        <w:t xml:space="preserve"> flows) or an indication that the PDU Session is to be </w:t>
      </w:r>
      <w:proofErr w:type="gramStart"/>
      <w:r>
        <w:t>Rejected</w:t>
      </w:r>
      <w:proofErr w:type="gramEnd"/>
      <w:r>
        <w:t xml:space="preserve"> (together with a rejection cause).</w:t>
      </w:r>
    </w:p>
    <w:p w14:paraId="5929E8A4" w14:textId="77777777" w:rsidR="00B63302" w:rsidRDefault="00B63302" w:rsidP="00B63302">
      <w:pPr>
        <w:pStyle w:val="B1"/>
      </w:pPr>
      <w:r>
        <w:tab/>
        <w:t xml:space="preserve">For a PDU Sessions </w:t>
      </w:r>
      <w:r>
        <w:rPr>
          <w:lang w:eastAsia="zh-CN"/>
        </w:rPr>
        <w:t>to be switched to the Target NG-RAN</w:t>
      </w:r>
      <w:r>
        <w:t xml:space="preserve">, upon receipt of the </w:t>
      </w:r>
      <w:proofErr w:type="spellStart"/>
      <w:r>
        <w:t>Nsmf_PDUSession_UpdateSMContext</w:t>
      </w:r>
      <w:proofErr w:type="spellEnd"/>
      <w: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37CEB7D1" w14:textId="77777777" w:rsidR="00B63302" w:rsidRDefault="00B63302" w:rsidP="00B63302">
      <w:pPr>
        <w:pStyle w:val="B1"/>
        <w:rPr>
          <w:lang w:eastAsia="zh-CN"/>
        </w:rPr>
      </w:pPr>
      <w:r>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Pr>
          <w:lang w:eastAsia="zh-CN"/>
        </w:rPr>
        <w:t xml:space="preserve"> TS 23.501 [2] based on the "UE presence in LADN service area" indication.</w:t>
      </w:r>
    </w:p>
    <w:p w14:paraId="106E9768" w14:textId="77777777" w:rsidR="00B63302" w:rsidRDefault="00B63302" w:rsidP="00B63302">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7DB33962" w14:textId="77777777" w:rsidR="00B63302" w:rsidRDefault="00B63302" w:rsidP="00B63302">
      <w:pPr>
        <w:pStyle w:val="B1"/>
        <w:rPr>
          <w:lang w:eastAsia="zh-CN"/>
        </w:rPr>
      </w:pPr>
      <w:r>
        <w:rPr>
          <w:lang w:eastAsia="zh-CN"/>
        </w:rPr>
        <w:tab/>
        <w:t xml:space="preserve">If some of the </w:t>
      </w:r>
      <w:proofErr w:type="spellStart"/>
      <w:r>
        <w:rPr>
          <w:lang w:eastAsia="zh-CN"/>
        </w:rPr>
        <w:t>QoS</w:t>
      </w:r>
      <w:proofErr w:type="spellEnd"/>
      <w:r>
        <w:rPr>
          <w:lang w:eastAsia="zh-CN"/>
        </w:rPr>
        <w:t xml:space="preserve"> Flows of a PDU Session are not accepted by the Target NG-RAN, the SMF shall initiate the PDU Session Modification procedure to remove the non-accepted </w:t>
      </w:r>
      <w:proofErr w:type="spellStart"/>
      <w:r>
        <w:rPr>
          <w:lang w:eastAsia="zh-CN"/>
        </w:rPr>
        <w:t>QoS</w:t>
      </w:r>
      <w:proofErr w:type="spellEnd"/>
      <w:r>
        <w:rPr>
          <w:lang w:eastAsia="zh-CN"/>
        </w:rPr>
        <w:t xml:space="preserve"> Flows from the PDU Session(s) after the handover procedure is completed.</w:t>
      </w:r>
    </w:p>
    <w:p w14:paraId="5FAD652D" w14:textId="77777777" w:rsidR="00B63302" w:rsidRDefault="00B63302" w:rsidP="00B63302">
      <w:pPr>
        <w:pStyle w:val="B1"/>
        <w:rPr>
          <w:lang w:eastAsia="en-GB"/>
        </w:rPr>
      </w:pPr>
      <w:r>
        <w:rPr>
          <w:lang w:eastAsia="zh-CN"/>
        </w:rPr>
        <w:tab/>
        <w:t>For the PDU Session(s) that do not have active N3 UP connections before handover procedure, the SMF(s) keep the inactive status after handover procedure.</w:t>
      </w:r>
    </w:p>
    <w:p w14:paraId="1A0F63DD" w14:textId="77777777" w:rsidR="00B63302" w:rsidRDefault="00B63302" w:rsidP="00B63302">
      <w:pPr>
        <w:pStyle w:val="B1"/>
      </w:pPr>
      <w:r>
        <w:rPr>
          <w:lang w:eastAsia="zh-CN"/>
        </w:rPr>
        <w:tab/>
        <w:t xml:space="preserve">If the UE moves into a non-Allowed Area, the AMF also notifies via </w:t>
      </w:r>
      <w:proofErr w:type="spellStart"/>
      <w:r>
        <w:rPr>
          <w:lang w:eastAsia="zh-CN"/>
        </w:rPr>
        <w:t>Namf_EventExposure_Notify</w:t>
      </w:r>
      <w:proofErr w:type="spellEnd"/>
      <w:r>
        <w:rPr>
          <w:lang w:eastAsia="zh-CN"/>
        </w:rPr>
        <w:t xml:space="preserve"> to </w:t>
      </w:r>
      <w:r>
        <w:t xml:space="preserve">each NF Consumer (e.g. SMFs of the established PDU Sessions) which has subscribed for UE reachability event, </w:t>
      </w:r>
      <w:r>
        <w:rPr>
          <w:lang w:eastAsia="zh-CN"/>
        </w:rPr>
        <w:t>that the UE is only reachable for regulatory prioritized services. The SMF then deactivates the PDU session if this PDU Session is not for emergency service.</w:t>
      </w:r>
    </w:p>
    <w:p w14:paraId="5B76DA11" w14:textId="77777777" w:rsidR="00B63302" w:rsidRDefault="00B63302" w:rsidP="00B63302">
      <w:pPr>
        <w:pStyle w:val="B1"/>
      </w:pPr>
      <w:r>
        <w:t>3.</w:t>
      </w:r>
      <w:r>
        <w:tab/>
      </w:r>
      <w:r>
        <w:rPr>
          <w:lang w:eastAsia="zh-CN"/>
        </w:rPr>
        <w:t xml:space="preserve">SMF to UPF: </w:t>
      </w:r>
      <w:r>
        <w:t>N4 Session Modification Request (</w:t>
      </w:r>
      <w:proofErr w:type="gramStart"/>
      <w:r>
        <w:t>AN</w:t>
      </w:r>
      <w:proofErr w:type="gramEnd"/>
      <w:r>
        <w:t xml:space="preserve"> Tunnel Info)</w:t>
      </w:r>
    </w:p>
    <w:p w14:paraId="7998B4A2" w14:textId="77777777" w:rsidR="00B63302" w:rsidRDefault="00B63302" w:rsidP="00B63302">
      <w:pPr>
        <w:pStyle w:val="B1"/>
      </w:pPr>
      <w:r>
        <w:tab/>
        <w:t xml:space="preserve">For PDU Sessions that are modified by the Target NG-RAN, the SMF sends an N4 Session Modification Request message to the UPF.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7256B1B8" w14:textId="77777777" w:rsidR="00B63302" w:rsidRDefault="00B63302" w:rsidP="00B63302">
      <w:pPr>
        <w:pStyle w:val="B1"/>
      </w:pPr>
      <w: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02ECDE40" w14:textId="77777777" w:rsidR="00B63302" w:rsidRDefault="00B63302" w:rsidP="00B63302">
      <w:pPr>
        <w:pStyle w:val="B1"/>
      </w:pPr>
      <w:r>
        <w:t>4.</w:t>
      </w:r>
      <w:r>
        <w:tab/>
        <w:t>UPF to SMF: N4 Session Modification Response (CN Tunnel Info)</w:t>
      </w:r>
    </w:p>
    <w:p w14:paraId="54170136" w14:textId="77777777" w:rsidR="00B63302" w:rsidRDefault="00B63302" w:rsidP="00B63302">
      <w:pPr>
        <w:pStyle w:val="B1"/>
      </w:pPr>
      <w:r>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w:t>
      </w:r>
      <w:proofErr w:type="spellStart"/>
      <w:r>
        <w:t>QoS</w:t>
      </w:r>
      <w:proofErr w:type="spellEnd"/>
      <w:r>
        <w:t xml:space="preserve">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w:t>
      </w:r>
      <w:proofErr w:type="gramStart"/>
      <w:r>
        <w:t>)AN</w:t>
      </w:r>
      <w:proofErr w:type="gramEnd"/>
      <w:r>
        <w:t xml:space="preserve"> tunnel information is released.</w:t>
      </w:r>
    </w:p>
    <w:p w14:paraId="119644CC" w14:textId="77777777" w:rsidR="00B63302" w:rsidRDefault="00B63302" w:rsidP="00B63302">
      <w:pPr>
        <w:pStyle w:val="B1"/>
      </w:pPr>
      <w:r>
        <w:t>5.</w:t>
      </w:r>
      <w: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4CD9F7DC" w14:textId="77777777" w:rsidR="00B63302" w:rsidRDefault="00B63302" w:rsidP="00B63302">
      <w:pPr>
        <w:pStyle w:val="B1"/>
      </w:pPr>
      <w:r>
        <w:t>6.</w:t>
      </w:r>
      <w:r>
        <w:tab/>
        <w:t xml:space="preserve">SMF to AMF: </w:t>
      </w:r>
      <w:proofErr w:type="spellStart"/>
      <w:r>
        <w:t>Nsmf_PDUSession_UpdateSMContext</w:t>
      </w:r>
      <w:proofErr w:type="spellEnd"/>
      <w:r>
        <w:t xml:space="preserve"> Response (N2 SM information)</w:t>
      </w:r>
    </w:p>
    <w:p w14:paraId="6106A423" w14:textId="77777777" w:rsidR="00B63302" w:rsidRDefault="00B63302" w:rsidP="00B63302">
      <w:pPr>
        <w:pStyle w:val="B1"/>
      </w:pPr>
      <w:r>
        <w:tab/>
        <w:t xml:space="preserve">The SMF sends an </w:t>
      </w:r>
      <w:proofErr w:type="spellStart"/>
      <w:r>
        <w:t>Nsmf_PDUSession_UpdateSMContext</w:t>
      </w:r>
      <w:proofErr w:type="spellEnd"/>
      <w:r>
        <w:t xml:space="preserve"> response (N2 SM Information (CN Tunnel Info, updated CN PDB for the accepted </w:t>
      </w:r>
      <w:proofErr w:type="spellStart"/>
      <w:r>
        <w:t>QoS</w:t>
      </w:r>
      <w:proofErr w:type="spellEnd"/>
      <w:r>
        <w:t xml:space="preserve"> Flows, </w:t>
      </w:r>
      <w:proofErr w:type="gramStart"/>
      <w:r>
        <w:t>Updated</w:t>
      </w:r>
      <w:proofErr w:type="gramEnd"/>
      <w:r>
        <w:t xml:space="preserve"> TSCAIs for the accepted </w:t>
      </w:r>
      <w:proofErr w:type="spellStart"/>
      <w:r>
        <w:t>QoS</w:t>
      </w:r>
      <w:proofErr w:type="spellEnd"/>
      <w:r>
        <w:t xml:space="preserve"> Flows)) to the AMF for PDU Sessions which have been switched successfully. The CN Tunnel Info of UPF send to AMF is used to setup N3 tunnel. If redundant transmission is performed for one or more </w:t>
      </w:r>
      <w:proofErr w:type="spellStart"/>
      <w:r>
        <w:t>QoS</w:t>
      </w:r>
      <w:proofErr w:type="spellEnd"/>
      <w:r>
        <w:t xml:space="preserve"> Flows of a PDU Session, two CN Tunnel Info are sent and the SMF indicates to the Target NG-RAN one of the CN Tunnel Info is used as the redundancy tunnel of the PDU Session as described in clause 5.33.2.2 of TS 23.501 [2]. The SMF sends an </w:t>
      </w:r>
      <w:proofErr w:type="spellStart"/>
      <w:r>
        <w:t>Nsmf_PDUSession_UpdateSMContext</w:t>
      </w:r>
      <w:proofErr w:type="spellEnd"/>
      <w: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w:t>
      </w:r>
      <w:proofErr w:type="spellStart"/>
      <w:r>
        <w:t>QoS</w:t>
      </w:r>
      <w:proofErr w:type="spellEnd"/>
      <w:r>
        <w:t xml:space="preserve">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56D3BE29" w14:textId="77777777" w:rsidR="00B63302" w:rsidRDefault="00B63302" w:rsidP="00B63302">
      <w:pPr>
        <w:pStyle w:val="B1"/>
      </w:pPr>
      <w:r>
        <w:tab/>
        <w:t xml:space="preserve">If the Source NG-RAN does not support Alternative </w:t>
      </w:r>
      <w:proofErr w:type="spellStart"/>
      <w:r>
        <w:t>QoS</w:t>
      </w:r>
      <w:proofErr w:type="spellEnd"/>
      <w:r>
        <w:t xml:space="preserve"> Profiles (see TS 23.501 [2]) and the Target NG-RAN supports them,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143316DF" w14:textId="77777777" w:rsidR="00B63302" w:rsidRDefault="00B63302" w:rsidP="00B63302">
      <w:pPr>
        <w:pStyle w:val="NO"/>
      </w:pPr>
      <w:r>
        <w:t>NOTE:</w:t>
      </w:r>
      <w:r>
        <w:tab/>
        <w:t>Step 6 can occur any time after receipt of N4 Session Modification Response at the SMF.</w:t>
      </w:r>
    </w:p>
    <w:p w14:paraId="070112AD" w14:textId="77777777" w:rsidR="00B63302" w:rsidRDefault="00B63302" w:rsidP="00B63302">
      <w:pPr>
        <w:pStyle w:val="B1"/>
      </w:pPr>
      <w:r>
        <w:t>7.</w:t>
      </w:r>
      <w:r>
        <w:tab/>
        <w:t xml:space="preserve">AMF to NG-RAN: N2 Path Switch Request </w:t>
      </w:r>
      <w:proofErr w:type="spellStart"/>
      <w:r>
        <w:t>Ack</w:t>
      </w:r>
      <w:proofErr w:type="spellEnd"/>
      <w:r>
        <w:t xml:space="preserve"> (N2 SM Information, Failed PDU Sessions, UE Radio Capability ID).</w:t>
      </w:r>
    </w:p>
    <w:p w14:paraId="4F362A06" w14:textId="77777777" w:rsidR="00B63302" w:rsidRDefault="00B63302" w:rsidP="00B63302">
      <w:pPr>
        <w:pStyle w:val="B1"/>
      </w:pPr>
      <w:r>
        <w:tab/>
        <w:t xml:space="preserve">Once the </w:t>
      </w:r>
      <w:proofErr w:type="spellStart"/>
      <w:r>
        <w:t>Nsmf_PDUSession_UpdateSMContext</w:t>
      </w:r>
      <w:proofErr w:type="spellEnd"/>
      <w:r>
        <w:t xml:space="preserve"> response is received from all the SMFs, the AMF aggregates received CN Tunnel Info and sends this aggregated information as a part of N2 SM Information along with the Failed PDU Sessions in N2 Path Switch Request </w:t>
      </w:r>
      <w:proofErr w:type="spellStart"/>
      <w:r>
        <w:t>Ack</w:t>
      </w:r>
      <w:proofErr w:type="spellEnd"/>
      <w:r>
        <w:t xml:space="preserve"> to the Target NG-RAN. If none of the requested PDU Sessions have been switched successfully, the AMF shall send an N2 Path Switch Request Failure message to the Target NG-RAN.</w:t>
      </w:r>
    </w:p>
    <w:p w14:paraId="6BF70457" w14:textId="77777777" w:rsidR="00B63302" w:rsidRDefault="00B63302" w:rsidP="00B63302">
      <w:pPr>
        <w:pStyle w:val="B1"/>
      </w:pPr>
      <w:r>
        <w:tab/>
        <w:t xml:space="preserve">If the UE Radio Capability ID is included in the N2 Path Switch Request </w:t>
      </w:r>
      <w:proofErr w:type="spellStart"/>
      <w:r>
        <w:t>Ack</w:t>
      </w:r>
      <w:proofErr w:type="spellEnd"/>
      <w:r>
        <w:t xml:space="preserve"> message, when there is no corresponding UE radio capabilities set for UE Radio Capability ID at the target NR-RAN, the target NG-RAN shall request the AMF to provide the UE radio capabilities set corresponding to UE Radio Capability ID to the target NG-RAN.</w:t>
      </w:r>
    </w:p>
    <w:p w14:paraId="7E6E677A" w14:textId="77777777" w:rsidR="00B63302" w:rsidRDefault="00B63302" w:rsidP="00B63302">
      <w:pPr>
        <w:pStyle w:val="B1"/>
      </w:pPr>
      <w:r>
        <w:t>8.</w:t>
      </w:r>
      <w:r>
        <w:tab/>
        <w:t>By sending a Release Resources message to the Source NG-RAN, the Target NG-RAN confirms success of the handover. It then triggers the release of resources with the Source NG-RAN.</w:t>
      </w:r>
    </w:p>
    <w:p w14:paraId="6C84A67C" w14:textId="77777777" w:rsidR="00B63302" w:rsidRDefault="00B63302" w:rsidP="00B63302">
      <w:pPr>
        <w:pStyle w:val="B1"/>
      </w:pPr>
      <w:r>
        <w:t>9.</w:t>
      </w:r>
      <w:r>
        <w:tab/>
        <w:t>[Conditional] The UE may initiate Mobility Registration Update procedure if one of the triggers of registration procedure applies as described in clause 4.2.2.2.2. In this case, only steps 1, 2, 3, 17 and 21 in clause 4.2.2.2.2 are performed.</w:t>
      </w:r>
    </w:p>
    <w:p w14:paraId="37F3C3EE" w14:textId="77777777" w:rsidR="00B63302" w:rsidRDefault="00B63302" w:rsidP="00B63302">
      <w:r>
        <w:t xml:space="preserve">For the mobility related events as described in clause 4.15.4, the AMF invokes the </w:t>
      </w:r>
      <w:proofErr w:type="spellStart"/>
      <w:r>
        <w:t>Namf_EventExposure_Notify</w:t>
      </w:r>
      <w:proofErr w:type="spellEnd"/>
      <w:r>
        <w:t xml:space="preserve"> service operation.</w:t>
      </w:r>
    </w:p>
    <w:p w14:paraId="1DB0560F" w14:textId="77777777" w:rsidR="00B63302" w:rsidRDefault="00B63302" w:rsidP="00B63302">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3"/>
    <w:bookmarkEnd w:id="4"/>
    <w:bookmarkEnd w:id="5"/>
    <w:bookmarkEnd w:id="6"/>
    <w:bookmarkEnd w:id="7"/>
    <w:bookmarkEnd w:id="8"/>
    <w:bookmarkEnd w:id="9"/>
    <w:p w14:paraId="727CD180" w14:textId="2A51DF03" w:rsidR="00A50DA5" w:rsidRPr="00E04B22" w:rsidRDefault="00A50DA5" w:rsidP="00A50D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04B22">
        <w:rPr>
          <w:rFonts w:ascii="Arial" w:hAnsi="Arial" w:cs="Arial"/>
          <w:color w:val="FF0000"/>
          <w:sz w:val="28"/>
          <w:szCs w:val="28"/>
          <w:lang w:val="en-US"/>
        </w:rPr>
        <w:t xml:space="preserve">* * * * </w:t>
      </w:r>
      <w:r w:rsidRPr="00E04B22">
        <w:rPr>
          <w:rFonts w:ascii="Arial" w:hAnsi="Arial" w:cs="Arial"/>
          <w:color w:val="FF0000"/>
          <w:sz w:val="28"/>
          <w:szCs w:val="28"/>
          <w:lang w:val="en-US" w:eastAsia="zh-CN"/>
        </w:rPr>
        <w:t xml:space="preserve">Next changes </w:t>
      </w:r>
      <w:r w:rsidRPr="00E04B22">
        <w:rPr>
          <w:rFonts w:ascii="Arial" w:hAnsi="Arial" w:cs="Arial"/>
          <w:color w:val="FF0000"/>
          <w:sz w:val="28"/>
          <w:szCs w:val="28"/>
          <w:lang w:val="en-US"/>
        </w:rPr>
        <w:t>* * * *</w:t>
      </w:r>
    </w:p>
    <w:p w14:paraId="7CE44E32" w14:textId="77777777" w:rsidR="007E4DFA" w:rsidRDefault="007E4DFA" w:rsidP="007E4DFA">
      <w:pPr>
        <w:pStyle w:val="5"/>
      </w:pPr>
      <w:bookmarkStart w:id="12" w:name="_Toc20204042"/>
      <w:bookmarkStart w:id="13" w:name="_Toc27894729"/>
      <w:bookmarkStart w:id="14" w:name="_Toc36191796"/>
      <w:bookmarkStart w:id="15" w:name="_Toc45192882"/>
      <w:bookmarkStart w:id="16" w:name="_Toc47592514"/>
      <w:bookmarkStart w:id="17" w:name="_Toc51834595"/>
      <w:bookmarkStart w:id="18" w:name="_Toc131527874"/>
      <w:r>
        <w:t>4.9.1.3.2</w:t>
      </w:r>
      <w:r>
        <w:tab/>
        <w:t>Preparation phase</w:t>
      </w:r>
    </w:p>
    <w:p w14:paraId="5D98D6D6" w14:textId="77777777" w:rsidR="007E4DFA" w:rsidRDefault="007E4DFA" w:rsidP="007E4DFA">
      <w:pPr>
        <w:pStyle w:val="TH"/>
      </w:pPr>
      <w:r>
        <w:rPr>
          <w:lang w:eastAsia="en-GB"/>
        </w:rPr>
        <w:object w:dxaOrig="9405" w:dyaOrig="8370" w14:anchorId="2E31E1D9">
          <v:shape id="_x0000_i1026" type="#_x0000_t75" style="width:470.25pt;height:418.5pt" o:ole="">
            <v:imagedata r:id="rId14" o:title=""/>
          </v:shape>
          <o:OLEObject Type="Embed" ProgID="Word.Picture.8" ShapeID="_x0000_i1026" DrawAspect="Content" ObjectID="_1742389089" r:id="rId15"/>
        </w:object>
      </w:r>
    </w:p>
    <w:p w14:paraId="4B76C78D" w14:textId="77777777" w:rsidR="007E4DFA" w:rsidRDefault="007E4DFA" w:rsidP="007E4DFA">
      <w:pPr>
        <w:pStyle w:val="TF"/>
      </w:pPr>
      <w:r>
        <w:t>Figure 4.9.1.3.2-1: Inter NG-RAN node N2 based handover, Preparation phase</w:t>
      </w:r>
    </w:p>
    <w:p w14:paraId="26D25712" w14:textId="77777777" w:rsidR="007E4DFA" w:rsidRDefault="007E4DFA" w:rsidP="007E4DFA">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6E632820" w14:textId="77777777" w:rsidR="007E4DFA" w:rsidRDefault="007E4DFA" w:rsidP="007E4DFA">
      <w:pPr>
        <w:pStyle w:val="NO"/>
        <w:rPr>
          <w:lang w:eastAsia="en-GB"/>
        </w:rPr>
      </w:pPr>
      <w:r>
        <w:t>NOTE 1:</w:t>
      </w:r>
      <w:r>
        <w:tab/>
        <w:t>When applicable the message includes the selected NID, see TS 38.413 [10] for the IE that includes the selected NID. The T-AMF, ensures that the selected NID is forwarded to SMF.</w:t>
      </w:r>
    </w:p>
    <w:p w14:paraId="6D07449D" w14:textId="77777777" w:rsidR="007E4DFA" w:rsidRDefault="007E4DFA" w:rsidP="007E4DFA">
      <w:pPr>
        <w:pStyle w:val="B1"/>
      </w:pPr>
      <w:r>
        <w:rPr>
          <w:iCs/>
        </w:rPr>
        <w:tab/>
        <w:t>Source to Target transparent container</w:t>
      </w:r>
      <w:r>
        <w:t xml:space="preserve"> includes NG-RAN information created by S-RAN to be used by T-RAN and is transparent to 5GC. It also contains for each PDU session the corresponding </w:t>
      </w:r>
      <w:proofErr w:type="spellStart"/>
      <w:r>
        <w:t>QoS</w:t>
      </w:r>
      <w:proofErr w:type="spellEnd"/>
      <w:r>
        <w:t xml:space="preserve"> flows/DRBs information subject to data forwarding. It may also contain DAPS Information if DAPS handover is supported by S-RAN and S-AMF and DAPS handover is requested for one or more DRBs as described in TS 38.300 [9].</w:t>
      </w:r>
    </w:p>
    <w:p w14:paraId="4AE037F1" w14:textId="77777777" w:rsidR="007E4DFA" w:rsidRDefault="007E4DFA" w:rsidP="007E4DFA">
      <w:pPr>
        <w:pStyle w:val="B1"/>
      </w:pPr>
      <w:r>
        <w:tab/>
        <w:t xml:space="preserve">All PDU Sessions handled by S-RAN (i.e. all existing PDU Sessions with active UP connections) shall be included in the Handover </w:t>
      </w:r>
      <w:proofErr w:type="gramStart"/>
      <w:r>
        <w:t>Required</w:t>
      </w:r>
      <w:proofErr w:type="gramEnd"/>
      <w:r>
        <w:t xml:space="preserve"> message, indicating which of those PDU Session(s) are requested by S-RAN to handover. The SM N2 info includes Direct Forwarding Path Availability if direct data forwarding is available.</w:t>
      </w:r>
    </w:p>
    <w:p w14:paraId="16CEEA9A" w14:textId="77777777" w:rsidR="007E4DFA" w:rsidRDefault="007E4DFA" w:rsidP="007E4DFA">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1B0AC574" w14:textId="77777777" w:rsidR="007E4DFA" w:rsidRDefault="007E4DFA" w:rsidP="007E4DFA">
      <w:pPr>
        <w:pStyle w:val="B1"/>
        <w:rPr>
          <w:lang w:eastAsia="zh-CN"/>
        </w:rPr>
      </w:pPr>
      <w:r>
        <w:rPr>
          <w:lang w:eastAsia="zh-CN"/>
        </w:rPr>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745ACC4" w14:textId="77777777" w:rsidR="007E4DFA" w:rsidRDefault="007E4DFA" w:rsidP="007E4DFA">
      <w:pPr>
        <w:pStyle w:val="B1"/>
        <w:rPr>
          <w:lang w:eastAsia="en-GB"/>
        </w:rPr>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14:paraId="17018278" w14:textId="77777777" w:rsidR="007E4DFA" w:rsidRDefault="007E4DFA" w:rsidP="007E4DFA">
      <w:pPr>
        <w:pStyle w:val="B1"/>
        <w:rPr>
          <w:iCs/>
          <w:lang w:eastAsia="zh-CN"/>
        </w:rPr>
      </w:pPr>
      <w:r>
        <w:t>3.</w:t>
      </w:r>
      <w:r>
        <w:tab/>
        <w:t xml:space="preserve">[Conditional] </w:t>
      </w:r>
      <w:r>
        <w:rPr>
          <w:lang w:eastAsia="zh-CN"/>
        </w:rPr>
        <w:t xml:space="preserve">S-AMF to T-AMF: </w:t>
      </w:r>
      <w:proofErr w:type="spellStart"/>
      <w:r>
        <w:rPr>
          <w:iCs/>
          <w:lang w:eastAsia="zh-CN"/>
        </w:rPr>
        <w:t>Namf_Communication_CreateUEContext</w:t>
      </w:r>
      <w:proofErr w:type="spellEnd"/>
      <w:r>
        <w:rPr>
          <w:iCs/>
          <w:lang w:eastAsia="zh-CN"/>
        </w:rPr>
        <w:t xml:space="preserve">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 N2 Notify URI</w:t>
      </w:r>
      <w:r>
        <w:rPr>
          <w:iCs/>
          <w:lang w:eastAsia="zh-CN"/>
        </w:rPr>
        <w:t>). If the subscription information includes Tracing Requirements, the old AMF provides the target AMF with Tracing Requirements.</w:t>
      </w:r>
    </w:p>
    <w:p w14:paraId="2FF6EFF7" w14:textId="77777777" w:rsidR="007E4DFA" w:rsidRDefault="007E4DFA" w:rsidP="007E4DFA">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2F609D50" w14:textId="77777777" w:rsidR="007E4DFA" w:rsidRDefault="007E4DFA" w:rsidP="007E4DFA">
      <w:pPr>
        <w:pStyle w:val="B1"/>
        <w:rPr>
          <w:lang w:eastAsia="zh-CN"/>
        </w:rPr>
      </w:pPr>
      <w:r>
        <w:rPr>
          <w:lang w:eastAsia="zh-CN"/>
        </w:rPr>
        <w:tab/>
        <w:t xml:space="preserve">In inter PLMN handover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Pr>
          <w:lang w:eastAsia="zh-CN"/>
        </w:rPr>
        <w:t>Nnssf_NSSelection_Get</w:t>
      </w:r>
      <w:proofErr w:type="spellEnd"/>
      <w:r>
        <w:rPr>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87FE3F3" w14:textId="77777777" w:rsidR="007E4DFA" w:rsidRDefault="007E4DFA" w:rsidP="007E4DFA">
      <w:pPr>
        <w:pStyle w:val="B1"/>
        <w:rPr>
          <w:lang w:eastAsia="zh-CN"/>
        </w:rPr>
      </w:pPr>
      <w:r>
        <w:rPr>
          <w:lang w:eastAsia="zh-CN"/>
        </w:rPr>
        <w:tab/>
        <w:t xml:space="preserve">The S-AMF initiates </w:t>
      </w:r>
      <w:r>
        <w:t xml:space="preserve">Handover resource allocation procedure by invoking the </w:t>
      </w:r>
      <w:proofErr w:type="spellStart"/>
      <w:r>
        <w:t>Namf_Communication_CreateUEContext</w:t>
      </w:r>
      <w:proofErr w:type="spellEnd"/>
      <w:r>
        <w:t xml:space="preserve"> service operation towards the</w:t>
      </w:r>
      <w:r>
        <w:rPr>
          <w:lang w:eastAsia="zh-CN"/>
        </w:rPr>
        <w:t xml:space="preserve"> target AMF.</w:t>
      </w:r>
    </w:p>
    <w:p w14:paraId="4D58AB9B" w14:textId="77777777" w:rsidR="007E4DFA" w:rsidRDefault="007E4DFA" w:rsidP="007E4DFA">
      <w:pPr>
        <w:pStyle w:val="B1"/>
        <w:rPr>
          <w:lang w:eastAsia="zh-CN"/>
        </w:rPr>
      </w:pPr>
      <w:r>
        <w:rPr>
          <w:lang w:eastAsia="zh-CN"/>
        </w:rPr>
        <w:tab/>
        <w:t>When the S-AMF can still serve the UE, this step and step 12 are not needed.</w:t>
      </w:r>
    </w:p>
    <w:p w14:paraId="5DBC3A57" w14:textId="77777777" w:rsidR="007E4DFA" w:rsidRDefault="007E4DFA" w:rsidP="007E4DFA">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1916FE10" w14:textId="77777777" w:rsidR="007E4DFA" w:rsidRDefault="007E4DFA" w:rsidP="007E4DFA">
      <w:pPr>
        <w:pStyle w:val="B1"/>
        <w:rPr>
          <w:lang w:eastAsia="en-GB"/>
        </w:rPr>
      </w:pPr>
      <w:r>
        <w:rPr>
          <w:lang w:eastAsia="zh-CN"/>
        </w:rPr>
        <w:tab/>
        <w:t xml:space="preserve">If Service area restrictions are available in the S-AMF, they may be forwarded to the T-AMF as described in </w:t>
      </w:r>
      <w:r>
        <w:rPr>
          <w:rFonts w:eastAsia="宋体"/>
          <w:lang w:eastAsia="zh-CN"/>
        </w:rPr>
        <w:t>clause </w:t>
      </w:r>
      <w:r>
        <w:t>5.3.4.1.2</w:t>
      </w:r>
      <w:r>
        <w:rPr>
          <w:lang w:eastAsia="zh-CN"/>
        </w:rPr>
        <w:t xml:space="preserve"> in </w:t>
      </w:r>
      <w:r>
        <w:rPr>
          <w:rFonts w:eastAsia="宋体"/>
          <w:lang w:eastAsia="zh-CN"/>
        </w:rPr>
        <w:t>TS 23.501 [2]</w:t>
      </w:r>
      <w:r>
        <w:rPr>
          <w:lang w:eastAsia="zh-CN"/>
        </w:rPr>
        <w:t>.</w:t>
      </w:r>
    </w:p>
    <w:p w14:paraId="221D7937" w14:textId="77777777" w:rsidR="007E4DFA" w:rsidRDefault="007E4DFA" w:rsidP="007E4DFA">
      <w:pPr>
        <w:pStyle w:val="B1"/>
        <w:rPr>
          <w:ins w:id="19" w:author="Huawei" w:date="2023-04-07T10:53:00Z"/>
          <w:lang w:eastAsia="zh-CN"/>
        </w:rPr>
      </w:pPr>
      <w:r>
        <w:rPr>
          <w:lang w:eastAsia="zh-CN"/>
        </w:rPr>
        <w:tab/>
        <w:t>If both Home and Visited PCF ID(s) are provided by the S-AMF, the T-AMF contacts the (V-) PCF identified by the (V-</w:t>
      </w:r>
      <w:proofErr w:type="gramStart"/>
      <w:r>
        <w:rPr>
          <w:lang w:eastAsia="zh-CN"/>
        </w:rPr>
        <w:t>)PCF</w:t>
      </w:r>
      <w:proofErr w:type="gramEnd"/>
      <w:r>
        <w:rPr>
          <w:lang w:eastAsia="zh-CN"/>
        </w:rPr>
        <w:t xml:space="preserve"> ID. If the (V-</w:t>
      </w:r>
      <w:proofErr w:type="gramStart"/>
      <w:r>
        <w:rPr>
          <w:lang w:eastAsia="zh-CN"/>
        </w:rPr>
        <w:t>)PCF</w:t>
      </w:r>
      <w:proofErr w:type="gramEnd"/>
      <w:r>
        <w:rPr>
          <w:lang w:eastAsia="zh-CN"/>
        </w:rPr>
        <w:t xml:space="preserve">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60C315FB" w14:textId="295F7A50" w:rsidR="007E4DFA" w:rsidRDefault="007E4DFA" w:rsidP="007E4DFA">
      <w:pPr>
        <w:pStyle w:val="B1"/>
        <w:ind w:firstLine="0"/>
        <w:rPr>
          <w:lang w:eastAsia="zh-CN"/>
        </w:rPr>
      </w:pPr>
      <w:ins w:id="20" w:author="Huawei" w:date="2023-04-07T10:53:00Z">
        <w:r>
          <w:rPr>
            <w:lang w:eastAsia="zh-CN"/>
          </w:rPr>
          <w:t xml:space="preserve">If </w:t>
        </w:r>
        <w:r w:rsidRPr="00510C80">
          <w:t xml:space="preserve">the </w:t>
        </w:r>
        <w:r w:rsidRPr="00E04B22">
          <w:t>PDU Session indicated by S-RAN</w:t>
        </w:r>
        <w:r>
          <w:t xml:space="preserve"> is </w:t>
        </w:r>
        <w:r w:rsidRPr="00251954">
          <w:t xml:space="preserve">associated with </w:t>
        </w:r>
        <w:r w:rsidRPr="00606EEF">
          <w:t xml:space="preserve">an S-NSSAI that is </w:t>
        </w:r>
        <w:r>
          <w:t xml:space="preserve">to be </w:t>
        </w:r>
        <w:r w:rsidRPr="00606EEF">
          <w:t>replaced with the Alternative S-NSSAI</w:t>
        </w:r>
        <w:r>
          <w:t xml:space="preserve">, the </w:t>
        </w:r>
        <w:r w:rsidRPr="00E04B22">
          <w:rPr>
            <w:lang w:eastAsia="zh-CN"/>
          </w:rPr>
          <w:t>(T-)</w:t>
        </w:r>
        <w:r>
          <w:t>AMF still continues the handover procedure using the original S-NSSAI even if this S-NSSAI is to be replaced, e.g. due to unavailable or congested.</w:t>
        </w:r>
      </w:ins>
    </w:p>
    <w:p w14:paraId="5FBFFECE" w14:textId="77777777" w:rsidR="007E4DFA" w:rsidRDefault="007E4DFA" w:rsidP="007E4DFA">
      <w:pPr>
        <w:pStyle w:val="B1"/>
        <w:rPr>
          <w:iCs/>
          <w:lang w:eastAsia="zh-CN"/>
        </w:rPr>
      </w:pPr>
      <w:r>
        <w:rPr>
          <w:lang w:eastAsia="zh-CN"/>
        </w:rPr>
        <w:t>4.</w:t>
      </w:r>
      <w:r>
        <w:rPr>
          <w:lang w:eastAsia="zh-CN"/>
        </w:rPr>
        <w:tab/>
      </w:r>
      <w:r>
        <w:t xml:space="preserve">[Conditional] </w:t>
      </w:r>
      <w:r>
        <w:rPr>
          <w:lang w:eastAsia="zh-CN"/>
        </w:rPr>
        <w:t xml:space="preserve">T-AMF to SMF: </w:t>
      </w:r>
      <w:proofErr w:type="spellStart"/>
      <w:r>
        <w:rPr>
          <w:iCs/>
          <w:lang w:eastAsia="zh-CN"/>
        </w:rPr>
        <w:t>Nsmf_PDUSession_UpdateSMContext</w:t>
      </w:r>
      <w:proofErr w:type="spellEnd"/>
      <w:r>
        <w:rPr>
          <w:iCs/>
          <w:lang w:eastAsia="zh-CN"/>
        </w:rPr>
        <w:t xml:space="preserve"> (</w:t>
      </w:r>
      <w:r>
        <w:t>PDU Session ID, Target ID, T-AMF ID, N2 SM Information</w:t>
      </w:r>
      <w:r>
        <w:rPr>
          <w:iCs/>
          <w:lang w:eastAsia="zh-CN"/>
        </w:rPr>
        <w:t>).</w:t>
      </w:r>
    </w:p>
    <w:p w14:paraId="639F1E25" w14:textId="77777777" w:rsidR="007E4DFA" w:rsidRDefault="007E4DFA" w:rsidP="007E4DFA">
      <w:pPr>
        <w:pStyle w:val="B1"/>
        <w:rPr>
          <w:lang w:eastAsia="zh-CN"/>
        </w:rPr>
      </w:pPr>
      <w:r>
        <w:rPr>
          <w:lang w:eastAsia="zh-CN"/>
        </w:rPr>
        <w:tab/>
        <w:t>F</w:t>
      </w:r>
      <w:r>
        <w:t>or each PDU Session indicated by S-RAN</w:t>
      </w:r>
      <w:r>
        <w:rPr>
          <w:lang w:eastAsia="zh-CN"/>
        </w:rPr>
        <w:t xml:space="preserve">, the AMF invokes the </w:t>
      </w:r>
      <w:proofErr w:type="spellStart"/>
      <w:r>
        <w:rPr>
          <w:iCs/>
          <w:lang w:eastAsia="zh-CN"/>
        </w:rPr>
        <w:t>Nsmf_PDUSession_UpdateSMContext</w:t>
      </w:r>
      <w:proofErr w:type="spellEnd"/>
      <w:r>
        <w:rPr>
          <w:iCs/>
          <w:lang w:eastAsia="zh-CN"/>
        </w:rPr>
        <w:t xml:space="preserve"> Request</w:t>
      </w:r>
      <w:r>
        <w:rPr>
          <w:lang w:eastAsia="zh-CN"/>
        </w:rPr>
        <w:t xml:space="preserve"> to the associated SMF. However, if the S-NSSAI associated with PDU Session is not available in the T-AMF, the T-AMF does not invoke </w:t>
      </w:r>
      <w:proofErr w:type="spellStart"/>
      <w:r>
        <w:rPr>
          <w:lang w:eastAsia="zh-CN"/>
        </w:rPr>
        <w:t>Nsmf_PDUSession_UpdateSMContext</w:t>
      </w:r>
      <w:proofErr w:type="spellEnd"/>
      <w:r>
        <w:rPr>
          <w:lang w:eastAsia="zh-CN"/>
        </w:rPr>
        <w:t xml:space="preserve"> for this PDU Session.</w:t>
      </w:r>
    </w:p>
    <w:p w14:paraId="6A544E33" w14:textId="77777777" w:rsidR="007E4DFA" w:rsidRDefault="007E4DFA" w:rsidP="007E4DFA">
      <w:pPr>
        <w:pStyle w:val="B1"/>
        <w:rPr>
          <w:lang w:eastAsia="en-GB"/>
        </w:rPr>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F48F5C9" w14:textId="77777777" w:rsidR="007E4DFA" w:rsidRDefault="007E4DFA" w:rsidP="007E4DFA">
      <w:pPr>
        <w:pStyle w:val="B1"/>
        <w:rPr>
          <w:lang w:eastAsia="zh-CN"/>
        </w:rPr>
      </w:pPr>
      <w:r>
        <w:rPr>
          <w:lang w:eastAsia="zh-CN"/>
        </w:rPr>
        <w:tab/>
        <w:t>If the (T-</w:t>
      </w:r>
      <w:proofErr w:type="gramStart"/>
      <w:r>
        <w:rPr>
          <w:lang w:eastAsia="zh-CN"/>
        </w:rPr>
        <w:t>)AMF</w:t>
      </w:r>
      <w:proofErr w:type="gramEnd"/>
      <w:r>
        <w:rPr>
          <w:lang w:eastAsia="zh-CN"/>
        </w:rPr>
        <w:t xml:space="preserve">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w:t>
      </w:r>
      <w:proofErr w:type="spellStart"/>
      <w:r>
        <w:rPr>
          <w:lang w:eastAsia="zh-CN"/>
        </w:rPr>
        <w:t>Namf_EventExposure_Notify</w:t>
      </w:r>
      <w:proofErr w:type="spellEnd"/>
      <w:r>
        <w:t xml:space="preserve"> </w:t>
      </w:r>
      <w:r>
        <w:rPr>
          <w:lang w:eastAsia="zh-CN"/>
        </w:rPr>
        <w:t>that the UE is only reachable for regulatory prioritized services.</w:t>
      </w:r>
    </w:p>
    <w:p w14:paraId="6D09F223" w14:textId="77777777" w:rsidR="007E4DFA" w:rsidRDefault="007E4DFA" w:rsidP="007E4DFA">
      <w:pPr>
        <w:pStyle w:val="B1"/>
        <w:rPr>
          <w:lang w:eastAsia="en-GB"/>
        </w:rPr>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w:t>
      </w:r>
      <w:proofErr w:type="spellStart"/>
      <w:r>
        <w:rPr>
          <w:lang w:eastAsia="zh-CN"/>
        </w:rPr>
        <w:t>QoS</w:t>
      </w:r>
      <w:proofErr w:type="spellEnd"/>
      <w:r>
        <w:rPr>
          <w:lang w:eastAsia="zh-CN"/>
        </w:rPr>
        <w:t xml:space="preserve">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319B2BEA" w14:textId="77777777" w:rsidR="007E4DFA" w:rsidRDefault="007E4DFA" w:rsidP="007E4DFA">
      <w:pPr>
        <w:pStyle w:val="B1"/>
      </w:pPr>
      <w:r>
        <w:tab/>
        <w:t>In the case that the SMF fails to find a suitable I-UPF, the SMF decides to (</w:t>
      </w:r>
      <w:proofErr w:type="gramStart"/>
      <w:r>
        <w:t>based</w:t>
      </w:r>
      <w:proofErr w:type="gramEnd"/>
      <w:r>
        <w:t xml:space="preserve"> on local policies) either:</w:t>
      </w:r>
    </w:p>
    <w:p w14:paraId="28F08BF2" w14:textId="77777777" w:rsidR="007E4DFA" w:rsidRDefault="007E4DFA" w:rsidP="007E4DFA">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2F3597E2" w14:textId="77777777" w:rsidR="007E4DFA" w:rsidRDefault="007E4DFA" w:rsidP="007E4DFA">
      <w:pPr>
        <w:pStyle w:val="B2"/>
      </w:pPr>
      <w:r>
        <w:t>-</w:t>
      </w:r>
      <w:r>
        <w:tab/>
        <w:t>keep the PDU Session, but reject the activation request of User Plane connection for the PDU Session and inform the AMF about it; or</w:t>
      </w:r>
    </w:p>
    <w:p w14:paraId="36109231" w14:textId="77777777" w:rsidR="007E4DFA" w:rsidRDefault="007E4DFA" w:rsidP="007E4DFA">
      <w:pPr>
        <w:pStyle w:val="B2"/>
      </w:pPr>
      <w:r>
        <w:t>-</w:t>
      </w:r>
      <w:r>
        <w:tab/>
        <w:t>release the PDU Session after handover procedure.</w:t>
      </w:r>
    </w:p>
    <w:p w14:paraId="34C53A84" w14:textId="77777777" w:rsidR="007E4DFA" w:rsidRDefault="007E4DFA" w:rsidP="007E4DFA">
      <w:pPr>
        <w:pStyle w:val="B1"/>
      </w:pPr>
      <w:r>
        <w:t>6a.</w:t>
      </w:r>
      <w:r>
        <w:tab/>
        <w:t>[Conditional] SMF to UPF (PSA): N4 Session Modification Request.</w:t>
      </w:r>
    </w:p>
    <w:p w14:paraId="0D62B631" w14:textId="77777777" w:rsidR="007E4DFA" w:rsidRDefault="007E4DFA" w:rsidP="007E4DFA">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EF44048" w14:textId="77777777" w:rsidR="007E4DFA" w:rsidRDefault="007E4DFA" w:rsidP="007E4DFA">
      <w:pPr>
        <w:pStyle w:val="B1"/>
      </w:pPr>
      <w:r>
        <w:tab/>
        <w:t xml:space="preserve">If redundant transmission is performed for one or more </w:t>
      </w:r>
      <w:proofErr w:type="spellStart"/>
      <w:r>
        <w:t>QoS</w:t>
      </w:r>
      <w:proofErr w:type="spellEnd"/>
      <w:r>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B52D2C4" w14:textId="77777777" w:rsidR="007E4DFA" w:rsidRDefault="007E4DFA" w:rsidP="007E4DFA">
      <w:pPr>
        <w:pStyle w:val="B1"/>
      </w:pPr>
      <w:r>
        <w:t>6b.</w:t>
      </w:r>
      <w:r>
        <w:tab/>
        <w:t>[Conditional] UPF (PSA) to SMF: N4 Session Modification Response.</w:t>
      </w:r>
    </w:p>
    <w:p w14:paraId="536C5D0D" w14:textId="77777777" w:rsidR="007E4DFA" w:rsidRDefault="007E4DFA" w:rsidP="007E4DFA">
      <w:pPr>
        <w:pStyle w:val="B1"/>
      </w:pPr>
      <w:r>
        <w:tab/>
        <w:t xml:space="preserve">The UPF (PSA) sends an N4 Session Modification Response message to the SMF. If the UPF (PSA) allocates CN Tunnel Info (on N9) of UPF (PSA), it provides CN Tunnel Info (on N9) to the SMF. If redundant transmission is performed for one or more </w:t>
      </w:r>
      <w:proofErr w:type="spellStart"/>
      <w:r>
        <w:t>QoS</w:t>
      </w:r>
      <w:proofErr w:type="spellEnd"/>
      <w:r>
        <w:t xml:space="preserve">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7F3AB03C" w14:textId="77777777" w:rsidR="007E4DFA" w:rsidRDefault="007E4DFA" w:rsidP="007E4DFA">
      <w:pPr>
        <w:pStyle w:val="B1"/>
      </w:pPr>
      <w:r>
        <w:t>6c.</w:t>
      </w:r>
      <w:r>
        <w:tab/>
        <w:t>[Conditional] SMF to T-UPF (intermediate): N4 Session Establishment Request.</w:t>
      </w:r>
    </w:p>
    <w:p w14:paraId="0987D8F3" w14:textId="77777777" w:rsidR="007E4DFA" w:rsidRDefault="007E4DFA" w:rsidP="007E4DFA">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B9A8C2A" w14:textId="77777777" w:rsidR="007E4DFA" w:rsidRDefault="007E4DFA" w:rsidP="007E4DFA">
      <w:pPr>
        <w:pStyle w:val="B1"/>
      </w:pPr>
      <w:r>
        <w:t>6d.</w:t>
      </w:r>
      <w:r>
        <w:tab/>
        <w:t>T-UPF (intermediate) to SMF: N4 Session Establishment Response.</w:t>
      </w:r>
    </w:p>
    <w:p w14:paraId="32FFEF57" w14:textId="77777777" w:rsidR="007E4DFA" w:rsidRDefault="007E4DFA" w:rsidP="007E4DFA">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1F8DAC68" w14:textId="77777777" w:rsidR="007E4DFA" w:rsidRDefault="007E4DFA" w:rsidP="007E4DFA">
      <w:pPr>
        <w:pStyle w:val="B1"/>
      </w:pPr>
      <w:r>
        <w:rPr>
          <w:lang w:eastAsia="zh-CN"/>
        </w:rPr>
        <w:t>7.</w:t>
      </w:r>
      <w:r>
        <w:rPr>
          <w:lang w:eastAsia="zh-CN"/>
        </w:rPr>
        <w:tab/>
        <w:t xml:space="preserve">SMF to T-AMF: </w:t>
      </w:r>
      <w:proofErr w:type="spellStart"/>
      <w:r>
        <w:rPr>
          <w:iCs/>
          <w:lang w:eastAsia="zh-CN"/>
        </w:rPr>
        <w:t>Nsmf_PDUSession_UpdateSMContext</w:t>
      </w:r>
      <w:proofErr w:type="spellEnd"/>
      <w:r>
        <w:rPr>
          <w:iCs/>
          <w:lang w:eastAsia="zh-CN"/>
        </w:rPr>
        <w:t xml:space="preserve"> Response (</w:t>
      </w:r>
      <w:r>
        <w:t>PDU Session ID, N2 SM Information, Reason for non-acceptance</w:t>
      </w:r>
      <w:r>
        <w:rPr>
          <w:iCs/>
          <w:lang w:eastAsia="zh-CN"/>
        </w:rPr>
        <w:t>).</w:t>
      </w:r>
    </w:p>
    <w:p w14:paraId="191BD66B" w14:textId="77777777" w:rsidR="007E4DFA" w:rsidRDefault="007E4DFA" w:rsidP="007E4DFA">
      <w:pPr>
        <w:pStyle w:val="B1"/>
      </w:pPr>
      <w:r>
        <w:tab/>
        <w:t xml:space="preserve">If N2 handover for the PDU Session is accepted, the SMF includes in the </w:t>
      </w:r>
      <w:proofErr w:type="spellStart"/>
      <w:r>
        <w:t>Nsmf_PDUSession_UpdateSMContext</w:t>
      </w:r>
      <w:proofErr w:type="spellEnd"/>
      <w:r>
        <w:t xml:space="preserve"> response the N2 SM Information containing the N3 UP address and the UL CN Tunnel ID of the UPF, the </w:t>
      </w:r>
      <w:proofErr w:type="spellStart"/>
      <w:r>
        <w:t>QoS</w:t>
      </w:r>
      <w:proofErr w:type="spellEnd"/>
      <w:r>
        <w:t xml:space="preserve"> parameters, TSCAI and the User Plane Security Enforcement information for the Target NG-RAN. If redundant transmission is performed for one or more </w:t>
      </w:r>
      <w:proofErr w:type="spellStart"/>
      <w:r>
        <w:t>QoS</w:t>
      </w:r>
      <w:proofErr w:type="spellEnd"/>
      <w:r>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5BFD8908" w14:textId="77777777" w:rsidR="007E4DFA" w:rsidRDefault="007E4DFA" w:rsidP="007E4DFA">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w:t>
      </w:r>
      <w:proofErr w:type="gramStart"/>
      <w:r>
        <w:rPr>
          <w:lang w:eastAsia="zh-CN"/>
        </w:rPr>
        <w:t>)AMF</w:t>
      </w:r>
      <w:proofErr w:type="gramEnd"/>
      <w:r>
        <w:rPr>
          <w:lang w:eastAsia="zh-CN"/>
        </w:rPr>
        <w:t xml:space="preserve">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w:t>
      </w:r>
      <w:proofErr w:type="gramStart"/>
      <w:r>
        <w:rPr>
          <w:lang w:eastAsia="zh-CN"/>
        </w:rPr>
        <w:t>)AMF</w:t>
      </w:r>
      <w:proofErr w:type="gramEnd"/>
      <w:r>
        <w:rPr>
          <w:lang w:eastAsia="zh-CN"/>
        </w:rPr>
        <w:t xml:space="preserve"> that UE is only reachable for regulatory prioritized service after this step via </w:t>
      </w:r>
      <w:proofErr w:type="spellStart"/>
      <w:r>
        <w:rPr>
          <w:lang w:eastAsia="zh-CN"/>
        </w:rPr>
        <w:t>Namf_EventExposure_Notify</w:t>
      </w:r>
      <w:proofErr w:type="spellEnd"/>
      <w:r>
        <w:rPr>
          <w:lang w:eastAsia="zh-CN"/>
        </w:rPr>
        <w:t>, the SMF deactivates the PDU Session after handover procedure finish if the PDU Session is not for regulatory prioritized services.</w:t>
      </w:r>
    </w:p>
    <w:p w14:paraId="287EE0A8" w14:textId="77777777" w:rsidR="007E4DFA" w:rsidRDefault="007E4DFA" w:rsidP="007E4DFA">
      <w:pPr>
        <w:pStyle w:val="B1"/>
      </w:pPr>
      <w:r>
        <w:t>8.</w:t>
      </w:r>
      <w:r>
        <w:tab/>
        <w:t xml:space="preserve">AMF supervises the </w:t>
      </w:r>
      <w:proofErr w:type="spellStart"/>
      <w:r>
        <w:t>Nsmf_PDUSession_UpdateSMContext</w:t>
      </w:r>
      <w:proofErr w:type="spellEnd"/>
      <w:r>
        <w:t xml:space="preserve"> Response messages from the involved SMFs. The lowest value of the Max delay indications for the PDU Sessions that are candidates for handover gives the maximum time AMF may wait for </w:t>
      </w:r>
      <w:proofErr w:type="spellStart"/>
      <w:r>
        <w:t>Nsmf_PDUSession_UpdateSMContext</w:t>
      </w:r>
      <w:proofErr w:type="spellEnd"/>
      <w:r>
        <w:t xml:space="preserve"> Response messages before continuing with the N2 Handover procedure. At expiry of the maximum wait time or when all </w:t>
      </w:r>
      <w:proofErr w:type="spellStart"/>
      <w:r>
        <w:t>Nsmf_PDUSession_UpdateSMContext</w:t>
      </w:r>
      <w:proofErr w:type="spellEnd"/>
      <w:r>
        <w:t xml:space="preserve"> Response messages are received, AMF continues with the N2 Handover procedure (Handover Request message in step 9).</w:t>
      </w:r>
    </w:p>
    <w:p w14:paraId="267D6453" w14:textId="77777777" w:rsidR="007E4DFA" w:rsidRDefault="007E4DFA" w:rsidP="007E4DFA">
      <w:pPr>
        <w:pStyle w:val="NO"/>
        <w:rPr>
          <w:rFonts w:eastAsia="宋体"/>
          <w:lang w:eastAsia="zh-CN"/>
        </w:rPr>
      </w:pPr>
      <w:r>
        <w:t>NOTE 2:</w:t>
      </w:r>
      <w:r>
        <w:tab/>
      </w:r>
      <w:r>
        <w:rPr>
          <w:lang w:eastAsia="zh-CN"/>
        </w:rPr>
        <w:t xml:space="preserve">The </w:t>
      </w:r>
      <w:r>
        <w:rPr>
          <w:rFonts w:eastAsia="宋体"/>
          <w:lang w:eastAsia="zh-CN"/>
        </w:rPr>
        <w:t>delay value for each PDU Session is locally configured in the AMF and implementation specific</w:t>
      </w:r>
      <w:r>
        <w:t>.</w:t>
      </w:r>
    </w:p>
    <w:p w14:paraId="337E8F15" w14:textId="77777777" w:rsidR="007E4DFA" w:rsidRDefault="007E4DFA" w:rsidP="007E4DFA">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14:paraId="1943E4AF" w14:textId="77777777" w:rsidR="007E4DFA" w:rsidRDefault="007E4DFA" w:rsidP="007E4DFA">
      <w:pPr>
        <w:pStyle w:val="B1"/>
        <w:rPr>
          <w:lang w:eastAsia="en-GB"/>
        </w:rPr>
      </w:pPr>
      <w:r>
        <w:tab/>
        <w:t>T-AMF determines T-RAN based on Target ID. T-AMF may allocate a 5G-GUTI valid for the UE in the AMF and target TAI.</w:t>
      </w:r>
    </w:p>
    <w:p w14:paraId="5CA8CF0F" w14:textId="77777777" w:rsidR="007E4DFA" w:rsidRDefault="007E4DFA" w:rsidP="007E4DFA">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14:paraId="531C6936" w14:textId="77777777" w:rsidR="007E4DFA" w:rsidRDefault="007E4DFA" w:rsidP="007E4DFA">
      <w:pPr>
        <w:pStyle w:val="B1"/>
      </w:pPr>
      <w:r>
        <w:tab/>
        <w:t xml:space="preserve">N2 SM Information list includes N2 SM Information </w:t>
      </w:r>
      <w:r>
        <w:rPr>
          <w:lang w:eastAsia="zh-CN"/>
        </w:rPr>
        <w:t xml:space="preserve">received </w:t>
      </w:r>
      <w:r>
        <w:t xml:space="preserve">from SMFs for the T-RAN in the </w:t>
      </w:r>
      <w:proofErr w:type="spellStart"/>
      <w:r>
        <w:t>Nsmf_PDUSession_UpdateSMContext</w:t>
      </w:r>
      <w:proofErr w:type="spellEnd"/>
      <w:r>
        <w:t xml:space="preserve"> Response messages received within allowed max delay supervised by the T-AMF mentioned in step 8.</w:t>
      </w:r>
    </w:p>
    <w:p w14:paraId="03FD12A4" w14:textId="77777777" w:rsidR="007E4DFA" w:rsidRDefault="007E4DFA" w:rsidP="007E4DFA">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EC0BEC6" w14:textId="77777777" w:rsidR="007E4DFA" w:rsidRDefault="007E4DFA" w:rsidP="007E4DFA">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63637750" w14:textId="77777777" w:rsidR="007E4DFA" w:rsidRDefault="007E4DFA" w:rsidP="007E4DFA">
      <w:pPr>
        <w:pStyle w:val="B1"/>
        <w:rPr>
          <w:lang w:eastAsia="en-GB"/>
        </w:rPr>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9E5198A" w14:textId="77777777" w:rsidR="007E4DFA" w:rsidRDefault="007E4DFA" w:rsidP="007E4DFA">
      <w:pPr>
        <w:pStyle w:val="B1"/>
      </w:pPr>
      <w:r>
        <w:tab/>
        <w:t xml:space="preserve">T-RAN creates List </w:t>
      </w:r>
      <w:proofErr w:type="gramStart"/>
      <w:r>
        <w:t>Of</w:t>
      </w:r>
      <w:proofErr w:type="gramEnd"/>
      <w:r>
        <w:t xml:space="preserve"> PDU Sessions failed to be setup and reason for failure (e.g. T-RAN decision, S-NSSAI is not available, unable to fulfil User Plane Security Enforcement) based on T-RAN determination. The information is provided to the S-RAN.</w:t>
      </w:r>
    </w:p>
    <w:p w14:paraId="6511CF66" w14:textId="77777777" w:rsidR="007E4DFA" w:rsidRDefault="007E4DFA" w:rsidP="007E4DFA">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774E5717" w14:textId="77777777" w:rsidR="007E4DFA" w:rsidRDefault="007E4DFA" w:rsidP="007E4DFA">
      <w:pPr>
        <w:pStyle w:val="B1"/>
        <w:rPr>
          <w:lang w:eastAsia="zh-CN"/>
        </w:rPr>
      </w:pPr>
      <w:r>
        <w:rPr>
          <w:lang w:eastAsia="zh-CN"/>
        </w:rPr>
        <w:tab/>
        <w:t xml:space="preserve">If redundant transmission is performed for one or more </w:t>
      </w:r>
      <w:proofErr w:type="spellStart"/>
      <w:r>
        <w:rPr>
          <w:lang w:eastAsia="zh-CN"/>
        </w:rPr>
        <w:t>QoS</w:t>
      </w:r>
      <w:proofErr w:type="spellEnd"/>
      <w:r>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Pr>
          <w:lang w:eastAsia="zh-CN"/>
        </w:rPr>
        <w:t>QoS</w:t>
      </w:r>
      <w:proofErr w:type="spellEnd"/>
      <w:r>
        <w:rPr>
          <w:lang w:eastAsia="zh-CN"/>
        </w:rPr>
        <w:t xml:space="preserve"> Flows by triggering PDU Session Modification procedure as specified in clause 4.3.3 after the handover procedure.</w:t>
      </w:r>
    </w:p>
    <w:p w14:paraId="137001CC" w14:textId="77777777" w:rsidR="007E4DFA" w:rsidRDefault="007E4DFA" w:rsidP="007E4DFA">
      <w:pPr>
        <w:pStyle w:val="B1"/>
        <w:rPr>
          <w:lang w:eastAsia="zh-CN"/>
        </w:rPr>
      </w:pPr>
      <w:r>
        <w:rPr>
          <w:lang w:eastAsia="zh-CN"/>
        </w:rPr>
        <w:tab/>
        <w:t>The N2 SM information may also include:</w:t>
      </w:r>
    </w:p>
    <w:p w14:paraId="4B01AD13" w14:textId="77777777" w:rsidR="007E4DFA" w:rsidRDefault="007E4DFA" w:rsidP="007E4DFA">
      <w:pPr>
        <w:pStyle w:val="B2"/>
        <w:rPr>
          <w:lang w:eastAsia="zh-CN"/>
        </w:rPr>
      </w:pPr>
      <w:r>
        <w:rPr>
          <w:lang w:eastAsia="zh-CN"/>
        </w:rPr>
        <w:t>-</w:t>
      </w:r>
      <w:r>
        <w:rPr>
          <w:lang w:eastAsia="zh-CN"/>
        </w:rPr>
        <w:tab/>
        <w:t>an Indication whether UP integrity protection is performed or not on the PDU Session based on User Plane Security Enforcement information received in N2 SM information in step 9.</w:t>
      </w:r>
    </w:p>
    <w:p w14:paraId="1A599410" w14:textId="77777777" w:rsidR="007E4DFA" w:rsidRDefault="007E4DFA" w:rsidP="007E4DFA">
      <w:pPr>
        <w:pStyle w:val="B2"/>
        <w:rPr>
          <w:lang w:eastAsia="zh-CN"/>
        </w:rPr>
      </w:pPr>
      <w:r>
        <w:rPr>
          <w:lang w:eastAsia="zh-CN"/>
        </w:rPr>
        <w:t>-</w:t>
      </w:r>
      <w:r>
        <w:rPr>
          <w:lang w:eastAsia="zh-CN"/>
        </w:rPr>
        <w:tab/>
        <w:t xml:space="preserve">if the PDU Session has at least one </w:t>
      </w:r>
      <w:proofErr w:type="spellStart"/>
      <w:r>
        <w:rPr>
          <w:lang w:eastAsia="zh-CN"/>
        </w:rPr>
        <w:t>QoS</w:t>
      </w:r>
      <w:proofErr w:type="spellEnd"/>
      <w:r>
        <w:rPr>
          <w:lang w:eastAsia="zh-CN"/>
        </w:rPr>
        <w:t xml:space="preserve">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7991DB56" w14:textId="77777777" w:rsidR="007E4DFA" w:rsidRDefault="007E4DFA" w:rsidP="007E4DFA">
      <w:pPr>
        <w:pStyle w:val="B2"/>
        <w:rPr>
          <w:lang w:eastAsia="en-GB"/>
        </w:rPr>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6B9874EA" w14:textId="77777777" w:rsidR="007E4DFA" w:rsidRDefault="007E4DFA" w:rsidP="007E4DFA">
      <w:pPr>
        <w:pStyle w:val="B1"/>
        <w:rPr>
          <w:iCs/>
          <w:lang w:eastAsia="zh-CN"/>
        </w:rPr>
      </w:pPr>
      <w:r>
        <w:rPr>
          <w:lang w:eastAsia="zh-CN"/>
        </w:rPr>
        <w:t>11a.</w:t>
      </w:r>
      <w:r>
        <w:rPr>
          <w:lang w:eastAsia="zh-CN"/>
        </w:rPr>
        <w:tab/>
        <w:t xml:space="preserve">AMF to SMF: </w:t>
      </w:r>
      <w:proofErr w:type="spellStart"/>
      <w:r>
        <w:t>Nsmf_PDUSession_UpdateSMContext</w:t>
      </w:r>
      <w:proofErr w:type="spellEnd"/>
      <w:r>
        <w:rPr>
          <w:iCs/>
          <w:lang w:eastAsia="zh-CN"/>
        </w:rPr>
        <w:t xml:space="preserve"> Request (</w:t>
      </w:r>
      <w:r>
        <w:t>PDU Session ID, N2 SM response received from T-RAN in step 10</w:t>
      </w:r>
      <w:r>
        <w:rPr>
          <w:iCs/>
          <w:lang w:eastAsia="zh-CN"/>
        </w:rPr>
        <w:t>).</w:t>
      </w:r>
    </w:p>
    <w:p w14:paraId="52CA2CD1" w14:textId="77777777" w:rsidR="007E4DFA" w:rsidRDefault="007E4DFA" w:rsidP="007E4DFA">
      <w:pPr>
        <w:pStyle w:val="B1"/>
        <w:rPr>
          <w:lang w:eastAsia="en-GB"/>
        </w:rPr>
      </w:pPr>
      <w:r>
        <w:tab/>
        <w:t>For each N2 SM response received from the T-RAN (N2 SM information included in Handover Request Acknowledge), AMF sends the received N2 SM response to the SMF indicated by the respective PDU Session ID.</w:t>
      </w:r>
    </w:p>
    <w:p w14:paraId="312638DA" w14:textId="77777777" w:rsidR="007E4DFA" w:rsidRDefault="007E4DFA" w:rsidP="007E4DFA">
      <w:pPr>
        <w:pStyle w:val="B1"/>
      </w:pPr>
      <w:r>
        <w:tab/>
        <w:t>If no new T-UPF is selected, SMF stores the N3 tunnel info of T-RAN from the N2 SM response if N2 handover is accepted by T-RAN.</w:t>
      </w:r>
    </w:p>
    <w:p w14:paraId="225FBE64" w14:textId="77777777" w:rsidR="007E4DFA" w:rsidRDefault="007E4DFA" w:rsidP="007E4DFA">
      <w:pPr>
        <w:pStyle w:val="B1"/>
        <w:rPr>
          <w:lang w:eastAsia="zh-CN"/>
        </w:rPr>
      </w:pPr>
      <w:r>
        <w:rPr>
          <w:lang w:eastAsia="zh-CN"/>
        </w:rPr>
        <w:tab/>
        <w:t>The SMF/UPF allocates the N3 UP address and Tunnel IDs for indirect data forwarding corresponding to the data forwarding tunnel endpoints established by T-RAN.</w:t>
      </w:r>
    </w:p>
    <w:p w14:paraId="4E17C8D6" w14:textId="77777777" w:rsidR="007E4DFA" w:rsidRDefault="007E4DFA" w:rsidP="007E4DFA">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018090AA" w14:textId="77777777" w:rsidR="007E4DFA" w:rsidRDefault="007E4DFA" w:rsidP="007E4DFA">
      <w:pPr>
        <w:pStyle w:val="B1"/>
        <w:rPr>
          <w:lang w:eastAsia="zh-CN"/>
        </w:rPr>
      </w:pPr>
      <w:r>
        <w:rPr>
          <w:lang w:eastAsia="zh-CN"/>
        </w:rPr>
        <w:tab/>
        <w:t xml:space="preserve">If some of the </w:t>
      </w:r>
      <w:proofErr w:type="spellStart"/>
      <w:r>
        <w:rPr>
          <w:lang w:eastAsia="zh-CN"/>
        </w:rPr>
        <w:t>QoS</w:t>
      </w:r>
      <w:proofErr w:type="spellEnd"/>
      <w:r>
        <w:rPr>
          <w:lang w:eastAsia="zh-CN"/>
        </w:rPr>
        <w:t xml:space="preserve"> Flows of a PDU Session are not accepted by the Target NG-RAN, the SMF shall initiate the PDU Session Modification procedure to remove the non-accepted </w:t>
      </w:r>
      <w:proofErr w:type="spellStart"/>
      <w:r>
        <w:rPr>
          <w:lang w:eastAsia="zh-CN"/>
        </w:rPr>
        <w:t>QoS</w:t>
      </w:r>
      <w:proofErr w:type="spellEnd"/>
      <w:r>
        <w:rPr>
          <w:lang w:eastAsia="zh-CN"/>
        </w:rPr>
        <w:t xml:space="preserve"> Flows from the PDU Session(s) after the handover procedure is completed.</w:t>
      </w:r>
    </w:p>
    <w:p w14:paraId="3C3A71D8" w14:textId="77777777" w:rsidR="007E4DFA" w:rsidRDefault="007E4DFA" w:rsidP="007E4DFA">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292E4C21" w14:textId="77777777" w:rsidR="007E4DFA" w:rsidRDefault="007E4DFA" w:rsidP="007E4DFA">
      <w:pPr>
        <w:pStyle w:val="B1"/>
        <w:rPr>
          <w:lang w:eastAsia="en-GB"/>
        </w:rPr>
      </w:pPr>
      <w:r>
        <w:tab/>
        <w:t>If the SMF selected a T-UPF in step 6a, the SMF updates the T-UPF by providing the T-RAN SM N3 forwarding information list by sending a N4 Session Modification Request to the T-UPF.</w:t>
      </w:r>
    </w:p>
    <w:p w14:paraId="702B5910" w14:textId="77777777" w:rsidR="007E4DFA" w:rsidRDefault="007E4DFA" w:rsidP="007E4DFA">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4A04BB2A" w14:textId="77777777" w:rsidR="007E4DFA" w:rsidRDefault="007E4DFA" w:rsidP="007E4DFA">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328D19F1" w14:textId="77777777" w:rsidR="007E4DFA" w:rsidRDefault="007E4DFA" w:rsidP="007E4DFA">
      <w:pPr>
        <w:pStyle w:val="B1"/>
        <w:rPr>
          <w:lang w:eastAsia="en-GB"/>
        </w:rPr>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6A290AAA" w14:textId="77777777" w:rsidR="007E4DFA" w:rsidRDefault="007E4DFA" w:rsidP="007E4DFA">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438B0CF9" w14:textId="77777777" w:rsidR="007E4DFA" w:rsidRDefault="007E4DFA" w:rsidP="007E4DFA">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14:paraId="487D97E7" w14:textId="77777777" w:rsidR="007E4DFA" w:rsidRDefault="007E4DFA" w:rsidP="007E4DFA">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153964E4" w14:textId="77777777" w:rsidR="007E4DFA" w:rsidRDefault="007E4DFA" w:rsidP="007E4DFA">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14:paraId="55E04EDA" w14:textId="77777777" w:rsidR="007E4DFA" w:rsidRDefault="007E4DFA" w:rsidP="007E4DFA">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193DDABD" w14:textId="77777777" w:rsidR="007E4DFA" w:rsidRDefault="007E4DFA" w:rsidP="007E4DFA">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74FD3A75" w14:textId="77777777" w:rsidR="007E4DFA" w:rsidRDefault="007E4DFA" w:rsidP="007E4DFA">
      <w:pPr>
        <w:pStyle w:val="B1"/>
        <w:rPr>
          <w:lang w:eastAsia="en-GB"/>
        </w:rPr>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31B88461" w14:textId="77777777" w:rsidR="007E4DFA" w:rsidRDefault="007E4DFA" w:rsidP="007E4DFA">
      <w:pPr>
        <w:pStyle w:val="B1"/>
        <w:rPr>
          <w:lang w:eastAsia="zh-CN"/>
        </w:rPr>
      </w:pPr>
      <w:r>
        <w:rPr>
          <w:lang w:eastAsia="zh-CN"/>
        </w:rPr>
        <w:tab/>
        <w:t>The S-UPF allocates Tunnel Info and returns an N4 Session establishment Response message to the SMF.</w:t>
      </w:r>
    </w:p>
    <w:p w14:paraId="0EBB4A0B" w14:textId="77777777" w:rsidR="007E4DFA" w:rsidRDefault="007E4DFA" w:rsidP="007E4DFA">
      <w:pPr>
        <w:pStyle w:val="B1"/>
        <w:rPr>
          <w:lang w:eastAsia="zh-CN"/>
        </w:rPr>
      </w:pPr>
      <w:r>
        <w:rPr>
          <w:lang w:eastAsia="zh-CN"/>
        </w:rPr>
        <w:tab/>
        <w:t>The S-UPF SM N3 forwarding Information list includes S-UPF N3 address, S-UPF N3 Tunnel identifiers for DL data forwarding.</w:t>
      </w:r>
    </w:p>
    <w:p w14:paraId="42144271" w14:textId="77777777" w:rsidR="007E4DFA" w:rsidRDefault="007E4DFA" w:rsidP="007E4DFA">
      <w:pPr>
        <w:pStyle w:val="B1"/>
        <w:rPr>
          <w:lang w:eastAsia="zh-CN"/>
        </w:rPr>
      </w:pPr>
      <w:r>
        <w:rPr>
          <w:lang w:eastAsia="zh-CN"/>
        </w:rPr>
        <w:t>11f.</w:t>
      </w:r>
      <w:r>
        <w:rPr>
          <w:lang w:eastAsia="zh-CN"/>
        </w:rPr>
        <w:tab/>
        <w:t xml:space="preserve">SMF to T-AMF: </w:t>
      </w:r>
      <w:proofErr w:type="spellStart"/>
      <w:r>
        <w:rPr>
          <w:lang w:eastAsia="zh-CN"/>
        </w:rPr>
        <w:t>Nsmf_PDUSession_UpdateSMContext</w:t>
      </w:r>
      <w:proofErr w:type="spellEnd"/>
      <w:r>
        <w:rPr>
          <w:lang w:eastAsia="zh-CN"/>
        </w:rPr>
        <w:t xml:space="preserve"> Response (N2 SM Information).</w:t>
      </w:r>
    </w:p>
    <w:p w14:paraId="1E45B69B" w14:textId="77777777" w:rsidR="007E4DFA" w:rsidRDefault="007E4DFA" w:rsidP="007E4DFA">
      <w:pPr>
        <w:pStyle w:val="B1"/>
        <w:rPr>
          <w:lang w:eastAsia="zh-CN"/>
        </w:rPr>
      </w:pPr>
      <w:r>
        <w:rPr>
          <w:lang w:eastAsia="zh-CN"/>
        </w:rPr>
        <w:tab/>
        <w:t xml:space="preserve">The SMF sends an </w:t>
      </w:r>
      <w:proofErr w:type="spellStart"/>
      <w:r>
        <w:rPr>
          <w:lang w:eastAsia="zh-CN"/>
        </w:rPr>
        <w:t>Nsmf_PDUSession_UpdateSMContext</w:t>
      </w:r>
      <w:proofErr w:type="spellEnd"/>
      <w:r>
        <w:rPr>
          <w:lang w:eastAsia="zh-CN"/>
        </w:rPr>
        <w:t xml:space="preserve"> Response message per PDU Session to T-AMF.</w:t>
      </w:r>
    </w:p>
    <w:p w14:paraId="737B0BB5" w14:textId="77777777" w:rsidR="007E4DFA" w:rsidRDefault="007E4DFA" w:rsidP="007E4DFA">
      <w:pPr>
        <w:pStyle w:val="B1"/>
        <w:rPr>
          <w:lang w:eastAsia="zh-CN"/>
        </w:rPr>
      </w:pPr>
      <w:r>
        <w:tab/>
        <w:t xml:space="preserve">The SMF creates an N2 SM information containing the DL forwarding Tunnel Info to be sent to the S-RAN by the AMF. The SMF includes this information in the </w:t>
      </w:r>
      <w:proofErr w:type="spellStart"/>
      <w:r>
        <w:t>Nsmf_PDUSession_UpdateSMContext</w:t>
      </w:r>
      <w:proofErr w:type="spellEnd"/>
      <w:r>
        <w:t xml:space="preserve"> response. The DL forwarding Tunnel Info can be one of the following information:</w:t>
      </w:r>
    </w:p>
    <w:p w14:paraId="527D0FD2" w14:textId="77777777" w:rsidR="007E4DFA" w:rsidRDefault="007E4DFA" w:rsidP="007E4DFA">
      <w:pPr>
        <w:pStyle w:val="B2"/>
        <w:rPr>
          <w:lang w:eastAsia="zh-CN"/>
        </w:rPr>
      </w:pPr>
      <w:r>
        <w:rPr>
          <w:lang w:eastAsia="zh-CN"/>
        </w:rPr>
        <w:t>-</w:t>
      </w:r>
      <w:r>
        <w:rPr>
          <w:lang w:eastAsia="zh-CN"/>
        </w:rPr>
        <w:tab/>
        <w:t>If direct forwarding applies, then the SMF includes the T-RAN N3 forwarding information the SMF received in step 11a.</w:t>
      </w:r>
    </w:p>
    <w:p w14:paraId="22D4C8E0" w14:textId="77777777" w:rsidR="007E4DFA" w:rsidRDefault="007E4DFA" w:rsidP="007E4DFA">
      <w:pPr>
        <w:pStyle w:val="B2"/>
        <w:rPr>
          <w:lang w:eastAsia="en-GB"/>
        </w:rPr>
      </w:pPr>
      <w:r>
        <w:t>-</w:t>
      </w:r>
      <w:r>
        <w:tab/>
        <w:t>If the indirect forwarding tunnel is setup in step 11b or 11d, then the SMF includes the T-UPF or S-UPF DL forwarding information containing the N3 UP address and the DL Tunnel ID of the UPF.</w:t>
      </w:r>
    </w:p>
    <w:p w14:paraId="582B0E31" w14:textId="77777777" w:rsidR="007E4DFA" w:rsidRDefault="007E4DFA" w:rsidP="007E4DFA">
      <w:pPr>
        <w:pStyle w:val="B1"/>
        <w:rPr>
          <w:lang w:eastAsia="zh-CN"/>
        </w:rPr>
      </w:pPr>
      <w:r>
        <w:rPr>
          <w:lang w:eastAsia="zh-CN"/>
        </w:rPr>
        <w:t>12.</w:t>
      </w:r>
      <w:r>
        <w:rPr>
          <w:lang w:eastAsia="zh-CN"/>
        </w:rPr>
        <w:tab/>
        <w:t xml:space="preserve">[Conditional] T-AMF to S-AMF: </w:t>
      </w:r>
      <w:proofErr w:type="spellStart"/>
      <w:r>
        <w:rPr>
          <w:lang w:eastAsia="zh-CN"/>
        </w:rPr>
        <w:t>Namf_Communication_CreateUEContext</w:t>
      </w:r>
      <w:proofErr w:type="spellEnd"/>
      <w:r>
        <w:rPr>
          <w:lang w:eastAsia="zh-CN"/>
        </w:rPr>
        <w:t xml:space="preserve">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 [Target AMF ID]).</w:t>
      </w:r>
    </w:p>
    <w:p w14:paraId="06CC5F52" w14:textId="77777777" w:rsidR="007E4DFA" w:rsidRDefault="007E4DFA" w:rsidP="007E4DFA">
      <w:pPr>
        <w:pStyle w:val="B1"/>
        <w:rPr>
          <w:lang w:eastAsia="zh-CN"/>
        </w:rPr>
      </w:pPr>
      <w:r>
        <w:tab/>
        <w:t xml:space="preserve">T-AMF supervises the </w:t>
      </w:r>
      <w:proofErr w:type="spellStart"/>
      <w:r>
        <w:rPr>
          <w:lang w:eastAsia="zh-CN"/>
        </w:rPr>
        <w:t>Nsmf_PDUSession_UpdateSMContext</w:t>
      </w:r>
      <w:proofErr w:type="spellEnd"/>
      <w:r>
        <w:rPr>
          <w:lang w:eastAsia="zh-CN"/>
        </w:rPr>
        <w:t xml:space="preserve"> Response message</w:t>
      </w:r>
      <w:r>
        <w:t xml:space="preserve"> from the involved SMFs</w:t>
      </w:r>
      <w:r>
        <w:rPr>
          <w:lang w:eastAsia="zh-CN"/>
        </w:rPr>
        <w:t xml:space="preserve">. </w:t>
      </w:r>
      <w:r>
        <w:t xml:space="preserve">At expiry of the maximum wait time or when all </w:t>
      </w:r>
      <w:proofErr w:type="spellStart"/>
      <w:r>
        <w:rPr>
          <w:lang w:eastAsia="zh-CN"/>
        </w:rPr>
        <w:t>Nsmf_PDUSession_UpdateSMContext</w:t>
      </w:r>
      <w:proofErr w:type="spellEnd"/>
      <w:r>
        <w:rPr>
          <w:lang w:eastAsia="zh-CN"/>
        </w:rPr>
        <w:t xml:space="preserve"> </w:t>
      </w:r>
      <w:r>
        <w:t xml:space="preserve">Response messages are received, </w:t>
      </w:r>
      <w:r>
        <w:rPr>
          <w:lang w:eastAsia="zh-CN"/>
        </w:rPr>
        <w:t>T-</w:t>
      </w:r>
      <w:r>
        <w:t xml:space="preserve">AMF </w:t>
      </w:r>
      <w:r>
        <w:rPr>
          <w:lang w:eastAsia="zh-CN"/>
        </w:rPr>
        <w:t xml:space="preserve">sends the </w:t>
      </w:r>
      <w:proofErr w:type="spellStart"/>
      <w:r>
        <w:rPr>
          <w:lang w:eastAsia="zh-CN"/>
        </w:rPr>
        <w:t>Namf_Communication_CreateUEContext</w:t>
      </w:r>
      <w:proofErr w:type="spellEnd"/>
      <w:r>
        <w:rPr>
          <w:lang w:eastAsia="zh-CN"/>
        </w:rPr>
        <w:t xml:space="preserve"> Response to the S-AMF.</w:t>
      </w:r>
    </w:p>
    <w:p w14:paraId="69718761" w14:textId="77777777" w:rsidR="007E4DFA" w:rsidRDefault="007E4DFA" w:rsidP="007E4DFA">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14:paraId="43639617" w14:textId="77777777" w:rsidR="007E4DFA" w:rsidRDefault="007E4DFA" w:rsidP="007E4DFA">
      <w:pPr>
        <w:pStyle w:val="B1"/>
        <w:rPr>
          <w:lang w:eastAsia="en-GB"/>
        </w:rPr>
      </w:pPr>
      <w:r>
        <w:tab/>
        <w:t>Non-accepted PDU Session List includes following PDU Session(s) with proper cause value:</w:t>
      </w:r>
    </w:p>
    <w:p w14:paraId="5E81C1E0" w14:textId="77777777" w:rsidR="007E4DFA" w:rsidRDefault="007E4DFA" w:rsidP="007E4DFA">
      <w:pPr>
        <w:pStyle w:val="B2"/>
        <w:rPr>
          <w:lang w:eastAsia="ko-KR"/>
        </w:rPr>
      </w:pPr>
      <w:r>
        <w:rPr>
          <w:lang w:eastAsia="ko-KR"/>
        </w:rPr>
        <w:t>-</w:t>
      </w:r>
      <w:r>
        <w:rPr>
          <w:lang w:eastAsia="ko-KR"/>
        </w:rPr>
        <w:tab/>
        <w:t>Non-accepted PDU Session(s) by the SMF(s);</w:t>
      </w:r>
    </w:p>
    <w:p w14:paraId="32F7A031" w14:textId="77777777" w:rsidR="007E4DFA" w:rsidRDefault="007E4DFA" w:rsidP="007E4DFA">
      <w:pPr>
        <w:pStyle w:val="B2"/>
        <w:rPr>
          <w:lang w:eastAsia="ko-KR"/>
        </w:rPr>
      </w:pPr>
      <w:r>
        <w:rPr>
          <w:lang w:eastAsia="ko-KR"/>
        </w:rPr>
        <w:t>-</w:t>
      </w:r>
      <w:r>
        <w:rPr>
          <w:lang w:eastAsia="ko-KR"/>
        </w:rPr>
        <w:tab/>
        <w:t>Non-accepted PDU Session(s) by the AMF due to no response from the SMF within maximum wait time; and</w:t>
      </w:r>
    </w:p>
    <w:p w14:paraId="60C94E44" w14:textId="77777777" w:rsidR="007E4DFA" w:rsidRDefault="007E4DFA" w:rsidP="007E4DFA">
      <w:pPr>
        <w:pStyle w:val="B2"/>
        <w:rPr>
          <w:lang w:eastAsia="zh-CN"/>
        </w:rPr>
      </w:pPr>
      <w:r>
        <w:rPr>
          <w:lang w:eastAsia="ko-KR"/>
        </w:rPr>
        <w:t>-</w:t>
      </w:r>
      <w:r>
        <w:rPr>
          <w:lang w:eastAsia="ko-KR"/>
        </w:rPr>
        <w:tab/>
        <w:t>Non-accepted PDU Session(s) by the AMF due to non-available S-NSSAI in the T-AMF, which is decided at step 4.</w:t>
      </w:r>
    </w:p>
    <w:p w14:paraId="25CC7812" w14:textId="77777777" w:rsidR="007E4DFA" w:rsidRDefault="007E4DFA" w:rsidP="007E4DFA">
      <w:pPr>
        <w:pStyle w:val="B1"/>
        <w:rPr>
          <w:lang w:eastAsia="en-GB"/>
        </w:rPr>
      </w:pPr>
      <w:r>
        <w:rPr>
          <w:lang w:eastAsia="zh-CN"/>
        </w:rPr>
        <w:tab/>
        <w:t xml:space="preserve">The Target to </w:t>
      </w:r>
      <w:r>
        <w:t>Source</w:t>
      </w:r>
      <w:r>
        <w:rPr>
          <w:lang w:eastAsia="zh-CN"/>
        </w:rPr>
        <w:t xml:space="preserve"> transport container is received from the T-RAN. The N2 SM Information is received from the SMF in step 11f.</w:t>
      </w:r>
    </w:p>
    <w:p w14:paraId="30271D90" w14:textId="77777777" w:rsidR="007E4DFA" w:rsidRDefault="007E4DFA" w:rsidP="007E4DFA">
      <w:pPr>
        <w:pStyle w:val="B1"/>
      </w:pPr>
      <w:r>
        <w:rPr>
          <w:lang w:eastAsia="zh-CN"/>
        </w:rPr>
        <w:tab/>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bookmarkEnd w:id="12"/>
    <w:bookmarkEnd w:id="13"/>
    <w:bookmarkEnd w:id="14"/>
    <w:bookmarkEnd w:id="15"/>
    <w:bookmarkEnd w:id="16"/>
    <w:bookmarkEnd w:id="17"/>
    <w:bookmarkEnd w:id="18"/>
    <w:p w14:paraId="5E42D95D" w14:textId="77777777" w:rsidR="00D12C05" w:rsidRPr="00E04B22" w:rsidRDefault="00D12C05"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04B22">
        <w:rPr>
          <w:rFonts w:ascii="Arial" w:hAnsi="Arial" w:cs="Arial"/>
          <w:color w:val="FF0000"/>
          <w:sz w:val="28"/>
          <w:szCs w:val="28"/>
          <w:lang w:val="en-US"/>
        </w:rPr>
        <w:t xml:space="preserve">* * * * </w:t>
      </w:r>
      <w:r w:rsidRPr="00E04B22">
        <w:rPr>
          <w:rFonts w:ascii="Arial" w:hAnsi="Arial" w:cs="Arial"/>
          <w:color w:val="FF0000"/>
          <w:sz w:val="28"/>
          <w:szCs w:val="28"/>
          <w:lang w:val="en-US" w:eastAsia="zh-CN"/>
        </w:rPr>
        <w:t xml:space="preserve">End of changes </w:t>
      </w:r>
      <w:r w:rsidRPr="00E04B22">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04BC8" w14:textId="77777777" w:rsidR="00DB7084" w:rsidRDefault="00DB7084">
      <w:r>
        <w:separator/>
      </w:r>
    </w:p>
  </w:endnote>
  <w:endnote w:type="continuationSeparator" w:id="0">
    <w:p w14:paraId="7D8E3CF6" w14:textId="77777777" w:rsidR="00DB7084" w:rsidRDefault="00DB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C6E22" w14:textId="77777777" w:rsidR="00DB7084" w:rsidRDefault="00DB7084">
      <w:r>
        <w:separator/>
      </w:r>
    </w:p>
  </w:footnote>
  <w:footnote w:type="continuationSeparator" w:id="0">
    <w:p w14:paraId="6A881D8E" w14:textId="77777777" w:rsidR="00DB7084" w:rsidRDefault="00DB7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6E"/>
    <w:rsid w:val="0001302D"/>
    <w:rsid w:val="00022E4A"/>
    <w:rsid w:val="00061168"/>
    <w:rsid w:val="00062C42"/>
    <w:rsid w:val="00071467"/>
    <w:rsid w:val="000A6394"/>
    <w:rsid w:val="000B7FED"/>
    <w:rsid w:val="000C038A"/>
    <w:rsid w:val="000C6598"/>
    <w:rsid w:val="000D44B3"/>
    <w:rsid w:val="000D683B"/>
    <w:rsid w:val="000E1FA7"/>
    <w:rsid w:val="00104B2B"/>
    <w:rsid w:val="00134E80"/>
    <w:rsid w:val="00145D43"/>
    <w:rsid w:val="00166D96"/>
    <w:rsid w:val="00191331"/>
    <w:rsid w:val="00192C46"/>
    <w:rsid w:val="001A08B3"/>
    <w:rsid w:val="001A7B60"/>
    <w:rsid w:val="001B52F0"/>
    <w:rsid w:val="001B7A65"/>
    <w:rsid w:val="001E41F3"/>
    <w:rsid w:val="002067F7"/>
    <w:rsid w:val="002345EF"/>
    <w:rsid w:val="00234DBE"/>
    <w:rsid w:val="00236726"/>
    <w:rsid w:val="0025360F"/>
    <w:rsid w:val="0026004D"/>
    <w:rsid w:val="00263F69"/>
    <w:rsid w:val="002640DD"/>
    <w:rsid w:val="00270849"/>
    <w:rsid w:val="00275D12"/>
    <w:rsid w:val="002777AD"/>
    <w:rsid w:val="00284FEB"/>
    <w:rsid w:val="002860C4"/>
    <w:rsid w:val="00290029"/>
    <w:rsid w:val="002916AA"/>
    <w:rsid w:val="002A01CF"/>
    <w:rsid w:val="002A7E9E"/>
    <w:rsid w:val="002B4EA8"/>
    <w:rsid w:val="002B5741"/>
    <w:rsid w:val="002E0D43"/>
    <w:rsid w:val="002E472E"/>
    <w:rsid w:val="00305409"/>
    <w:rsid w:val="00306475"/>
    <w:rsid w:val="00342980"/>
    <w:rsid w:val="003609EF"/>
    <w:rsid w:val="0036231A"/>
    <w:rsid w:val="00374DD4"/>
    <w:rsid w:val="00385DCF"/>
    <w:rsid w:val="0038721C"/>
    <w:rsid w:val="003E1A36"/>
    <w:rsid w:val="003E4D9E"/>
    <w:rsid w:val="00410371"/>
    <w:rsid w:val="004242F1"/>
    <w:rsid w:val="004626B3"/>
    <w:rsid w:val="004757F1"/>
    <w:rsid w:val="004B75B7"/>
    <w:rsid w:val="004D126A"/>
    <w:rsid w:val="004E168E"/>
    <w:rsid w:val="005141D9"/>
    <w:rsid w:val="0051580D"/>
    <w:rsid w:val="0053017F"/>
    <w:rsid w:val="00547111"/>
    <w:rsid w:val="005472CC"/>
    <w:rsid w:val="00550BFE"/>
    <w:rsid w:val="00584A1D"/>
    <w:rsid w:val="00592D74"/>
    <w:rsid w:val="005C71A1"/>
    <w:rsid w:val="005D5283"/>
    <w:rsid w:val="005E2C44"/>
    <w:rsid w:val="005E4811"/>
    <w:rsid w:val="005E6435"/>
    <w:rsid w:val="00621188"/>
    <w:rsid w:val="006257ED"/>
    <w:rsid w:val="00653DE4"/>
    <w:rsid w:val="00665C47"/>
    <w:rsid w:val="00683175"/>
    <w:rsid w:val="00686F7F"/>
    <w:rsid w:val="00695808"/>
    <w:rsid w:val="006A1322"/>
    <w:rsid w:val="006B46FB"/>
    <w:rsid w:val="006C02AE"/>
    <w:rsid w:val="006E21FB"/>
    <w:rsid w:val="006F0CB9"/>
    <w:rsid w:val="007652A2"/>
    <w:rsid w:val="00792342"/>
    <w:rsid w:val="007977A8"/>
    <w:rsid w:val="007B512A"/>
    <w:rsid w:val="007C2097"/>
    <w:rsid w:val="007D6A07"/>
    <w:rsid w:val="007E4DFA"/>
    <w:rsid w:val="007F3AD0"/>
    <w:rsid w:val="007F7259"/>
    <w:rsid w:val="008040A8"/>
    <w:rsid w:val="008075DA"/>
    <w:rsid w:val="008175CD"/>
    <w:rsid w:val="008279FA"/>
    <w:rsid w:val="008626E7"/>
    <w:rsid w:val="00865DE0"/>
    <w:rsid w:val="00870EE7"/>
    <w:rsid w:val="008863B9"/>
    <w:rsid w:val="008A22FB"/>
    <w:rsid w:val="008A45A6"/>
    <w:rsid w:val="008B4535"/>
    <w:rsid w:val="008B66D7"/>
    <w:rsid w:val="008D3CCC"/>
    <w:rsid w:val="008F3789"/>
    <w:rsid w:val="008F686C"/>
    <w:rsid w:val="009148DE"/>
    <w:rsid w:val="00941E30"/>
    <w:rsid w:val="009458BB"/>
    <w:rsid w:val="009777D9"/>
    <w:rsid w:val="0097788B"/>
    <w:rsid w:val="009817E3"/>
    <w:rsid w:val="00987FAA"/>
    <w:rsid w:val="00991B88"/>
    <w:rsid w:val="009A5753"/>
    <w:rsid w:val="009A579D"/>
    <w:rsid w:val="009E3297"/>
    <w:rsid w:val="009F734F"/>
    <w:rsid w:val="009F74B7"/>
    <w:rsid w:val="00A0514D"/>
    <w:rsid w:val="00A246B6"/>
    <w:rsid w:val="00A3440F"/>
    <w:rsid w:val="00A47E70"/>
    <w:rsid w:val="00A50CF0"/>
    <w:rsid w:val="00A50DA5"/>
    <w:rsid w:val="00A6366A"/>
    <w:rsid w:val="00A64CF3"/>
    <w:rsid w:val="00A72BBF"/>
    <w:rsid w:val="00A7671C"/>
    <w:rsid w:val="00AA2CBC"/>
    <w:rsid w:val="00AB0003"/>
    <w:rsid w:val="00AC5820"/>
    <w:rsid w:val="00AD1CD8"/>
    <w:rsid w:val="00AE7E78"/>
    <w:rsid w:val="00B258BB"/>
    <w:rsid w:val="00B44A5F"/>
    <w:rsid w:val="00B63302"/>
    <w:rsid w:val="00B67B97"/>
    <w:rsid w:val="00B906DE"/>
    <w:rsid w:val="00B968C8"/>
    <w:rsid w:val="00BA3EC5"/>
    <w:rsid w:val="00BA51D9"/>
    <w:rsid w:val="00BB5DFC"/>
    <w:rsid w:val="00BB683D"/>
    <w:rsid w:val="00BD279D"/>
    <w:rsid w:val="00BD6BB8"/>
    <w:rsid w:val="00C00B13"/>
    <w:rsid w:val="00C4351D"/>
    <w:rsid w:val="00C60B20"/>
    <w:rsid w:val="00C66BA2"/>
    <w:rsid w:val="00C870F6"/>
    <w:rsid w:val="00C90BB7"/>
    <w:rsid w:val="00C926F2"/>
    <w:rsid w:val="00C95985"/>
    <w:rsid w:val="00CB4A97"/>
    <w:rsid w:val="00CC5026"/>
    <w:rsid w:val="00CC68D0"/>
    <w:rsid w:val="00CD61B0"/>
    <w:rsid w:val="00D03F9A"/>
    <w:rsid w:val="00D06D51"/>
    <w:rsid w:val="00D12C05"/>
    <w:rsid w:val="00D24991"/>
    <w:rsid w:val="00D50255"/>
    <w:rsid w:val="00D62E04"/>
    <w:rsid w:val="00D6634A"/>
    <w:rsid w:val="00D66520"/>
    <w:rsid w:val="00D66D53"/>
    <w:rsid w:val="00D726C6"/>
    <w:rsid w:val="00D81350"/>
    <w:rsid w:val="00D84AE9"/>
    <w:rsid w:val="00D953A9"/>
    <w:rsid w:val="00DB1B2E"/>
    <w:rsid w:val="00DB7084"/>
    <w:rsid w:val="00DE34CF"/>
    <w:rsid w:val="00E04B22"/>
    <w:rsid w:val="00E13F3D"/>
    <w:rsid w:val="00E34898"/>
    <w:rsid w:val="00E618CB"/>
    <w:rsid w:val="00E63074"/>
    <w:rsid w:val="00E63249"/>
    <w:rsid w:val="00E66436"/>
    <w:rsid w:val="00EA46FD"/>
    <w:rsid w:val="00EB09B7"/>
    <w:rsid w:val="00EB61DE"/>
    <w:rsid w:val="00EC7413"/>
    <w:rsid w:val="00EE7D7C"/>
    <w:rsid w:val="00EF6A2F"/>
    <w:rsid w:val="00F0020D"/>
    <w:rsid w:val="00F14839"/>
    <w:rsid w:val="00F25D98"/>
    <w:rsid w:val="00F300FB"/>
    <w:rsid w:val="00F77E39"/>
    <w:rsid w:val="00F91922"/>
    <w:rsid w:val="00FB6386"/>
    <w:rsid w:val="00FD0C3B"/>
    <w:rsid w:val="00FD7A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E618CB"/>
    <w:rPr>
      <w:rFonts w:ascii="Arial" w:hAnsi="Arial"/>
      <w:b/>
      <w:lang w:val="en-GB" w:eastAsia="en-US"/>
    </w:rPr>
  </w:style>
  <w:style w:type="character" w:customStyle="1" w:styleId="TFChar">
    <w:name w:val="TF Char"/>
    <w:link w:val="TF"/>
    <w:rsid w:val="00E618CB"/>
    <w:rPr>
      <w:rFonts w:ascii="Arial" w:hAnsi="Arial"/>
      <w:b/>
      <w:lang w:val="en-GB" w:eastAsia="en-US"/>
    </w:rPr>
  </w:style>
  <w:style w:type="character" w:customStyle="1" w:styleId="NOChar">
    <w:name w:val="NO Char"/>
    <w:link w:val="NO"/>
    <w:qFormat/>
    <w:rsid w:val="00E618CB"/>
    <w:rPr>
      <w:rFonts w:ascii="Times New Roman" w:hAnsi="Times New Roman"/>
      <w:lang w:val="en-GB" w:eastAsia="en-US"/>
    </w:rPr>
  </w:style>
  <w:style w:type="character" w:customStyle="1" w:styleId="B1Char">
    <w:name w:val="B1 Char"/>
    <w:link w:val="B1"/>
    <w:qFormat/>
    <w:rsid w:val="00E618CB"/>
    <w:rPr>
      <w:rFonts w:ascii="Times New Roman" w:hAnsi="Times New Roman"/>
      <w:lang w:val="en-GB" w:eastAsia="en-US"/>
    </w:rPr>
  </w:style>
  <w:style w:type="character" w:customStyle="1" w:styleId="B2Char">
    <w:name w:val="B2 Char"/>
    <w:link w:val="B2"/>
    <w:qFormat/>
    <w:rsid w:val="00E618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651199">
      <w:bodyDiv w:val="1"/>
      <w:marLeft w:val="0"/>
      <w:marRight w:val="0"/>
      <w:marTop w:val="0"/>
      <w:marBottom w:val="0"/>
      <w:divBdr>
        <w:top w:val="none" w:sz="0" w:space="0" w:color="auto"/>
        <w:left w:val="none" w:sz="0" w:space="0" w:color="auto"/>
        <w:bottom w:val="none" w:sz="0" w:space="0" w:color="auto"/>
        <w:right w:val="none" w:sz="0" w:space="0" w:color="auto"/>
      </w:divBdr>
    </w:div>
    <w:div w:id="13748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A3646-57F9-4ACD-A409-4C1EC5428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6249</Words>
  <Characters>35624</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2023-04-07T08:04:00Z</dcterms:created>
  <dcterms:modified xsi:type="dcterms:W3CDTF">2023-04-07T08:04:00Z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(3)qQGF9GWj/nXK9/OEbrw/3yfc/uRBD+h/7/NIEeJLEFC8ZfD4KYqeqzLndnrHtpCyUVr8UxmV
AJ/Z+3S3uXM7vFwmW1j4g20YcswGbCZ4SP+lX7E/tWq/g1Cs7Z2UqwDcYd6oWb+4spBovmMq
wmvvxdGMaNeueUopYCWQEnrvEV7wdbD7TNdV6Fv8qqhiIqhcBsHP6UHSSZIjeBwL+UC4TyTw
3B2f+2TJ99cyTbzwUc</vt:lpwstr>
  </property>
  <property fmtid="{D5CDD505-2E9C-101B-9397-08002B2CF9AE}" pid="22" name="_2015_ms_pID_7253431">
    <vt:lpwstr>HNogUXdIHpp8SYCbGaDdNjURlvM8pwr/ELJjwnpTqwZCDXzZfB4T7i
AeZOtx+4x/NKwCKut1MopFUJJmlIlAHXN6XHnVxqx02gyLwbabDZnvVCWc8XRpNjifHzZmjw
L83v2IZRb8SW2oEY3WWhlRryKKxhcY/avxUg3F8Do41/mytavCmHlnd1Ld0nK0yFCojsaH86
ccUmVw3DF5nMD7p6rpgmk7czxJljQkwwAamC</vt:lpwstr>
  </property>
  <property fmtid="{D5CDD505-2E9C-101B-9397-08002B2CF9AE}" pid="23" name="_2015_ms_pID_7253432">
    <vt:lpwstr>j96s5UEXTq/7qHo/hKBhCL8=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